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Spec="inside"/>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5"/>
        <w:gridCol w:w="1596"/>
        <w:gridCol w:w="6016"/>
      </w:tblGrid>
      <w:tr w:rsidR="00D06446" w:rsidRPr="003F41B1" w:rsidTr="002146F4">
        <w:trPr>
          <w:trHeight w:val="482"/>
        </w:trPr>
        <w:tc>
          <w:tcPr>
            <w:tcW w:w="3311" w:type="dxa"/>
            <w:gridSpan w:val="2"/>
            <w:tcBorders>
              <w:top w:val="nil"/>
              <w:left w:val="nil"/>
              <w:bottom w:val="nil"/>
              <w:right w:val="nil"/>
            </w:tcBorders>
          </w:tcPr>
          <w:p w:rsidR="00D06446" w:rsidRPr="003F41B1" w:rsidRDefault="00D06446" w:rsidP="003F41B1">
            <w:pPr>
              <w:keepNext/>
              <w:widowControl w:val="0"/>
              <w:autoSpaceDE w:val="0"/>
              <w:autoSpaceDN w:val="0"/>
              <w:jc w:val="center"/>
              <w:rPr>
                <w:rFonts w:ascii="Times New Roman" w:hAnsi="Times New Roman"/>
                <w:b/>
                <w:sz w:val="28"/>
                <w:szCs w:val="28"/>
                <w:lang w:val="nl-NL"/>
              </w:rPr>
            </w:pPr>
            <w:r w:rsidRPr="003F41B1">
              <w:rPr>
                <w:rFonts w:ascii="Times New Roman" w:hAnsi="Times New Roman"/>
                <w:b/>
                <w:sz w:val="28"/>
                <w:szCs w:val="28"/>
                <w:lang w:val="nl-NL"/>
              </w:rPr>
              <w:t>CHÍNH PHỦ</w:t>
            </w:r>
          </w:p>
          <w:p w:rsidR="00D06446" w:rsidRPr="003F41B1" w:rsidRDefault="00D06446" w:rsidP="003F41B1">
            <w:pPr>
              <w:keepNext/>
              <w:widowControl w:val="0"/>
              <w:autoSpaceDE w:val="0"/>
              <w:autoSpaceDN w:val="0"/>
              <w:jc w:val="center"/>
              <w:rPr>
                <w:rFonts w:ascii="Times New Roman" w:hAnsi="Times New Roman"/>
                <w:sz w:val="28"/>
                <w:szCs w:val="28"/>
                <w:vertAlign w:val="superscript"/>
                <w:lang w:val="nl-NL"/>
              </w:rPr>
            </w:pPr>
            <w:r w:rsidRPr="003F41B1">
              <w:rPr>
                <w:rFonts w:ascii="Times New Roman" w:hAnsi="Times New Roman"/>
                <w:sz w:val="28"/>
                <w:szCs w:val="28"/>
                <w:vertAlign w:val="superscript"/>
                <w:lang w:val="nl-NL"/>
              </w:rPr>
              <w:t>________</w:t>
            </w:r>
          </w:p>
          <w:p w:rsidR="00D06446" w:rsidRPr="003F41B1" w:rsidRDefault="00D06446" w:rsidP="003F41B1">
            <w:pPr>
              <w:keepNext/>
              <w:widowControl w:val="0"/>
              <w:autoSpaceDE w:val="0"/>
              <w:autoSpaceDN w:val="0"/>
              <w:jc w:val="center"/>
              <w:rPr>
                <w:rFonts w:ascii="Times New Roman" w:hAnsi="Times New Roman"/>
                <w:sz w:val="28"/>
                <w:szCs w:val="28"/>
                <w:lang w:val="nl-NL"/>
              </w:rPr>
            </w:pPr>
          </w:p>
          <w:p w:rsidR="00D06446" w:rsidRPr="003F41B1" w:rsidRDefault="00D06446" w:rsidP="003F41B1">
            <w:pPr>
              <w:keepNext/>
              <w:widowControl w:val="0"/>
              <w:autoSpaceDE w:val="0"/>
              <w:autoSpaceDN w:val="0"/>
              <w:jc w:val="center"/>
              <w:rPr>
                <w:rFonts w:ascii="Times New Roman" w:hAnsi="Times New Roman"/>
                <w:sz w:val="28"/>
                <w:szCs w:val="28"/>
                <w:lang w:val="nl-NL"/>
              </w:rPr>
            </w:pPr>
          </w:p>
        </w:tc>
        <w:tc>
          <w:tcPr>
            <w:tcW w:w="6016" w:type="dxa"/>
            <w:tcBorders>
              <w:top w:val="nil"/>
              <w:left w:val="nil"/>
              <w:bottom w:val="nil"/>
              <w:right w:val="nil"/>
            </w:tcBorders>
          </w:tcPr>
          <w:p w:rsidR="00D06446" w:rsidRPr="002146F4" w:rsidRDefault="00D06446" w:rsidP="003F41B1">
            <w:pPr>
              <w:keepNext/>
              <w:widowControl w:val="0"/>
              <w:autoSpaceDE w:val="0"/>
              <w:autoSpaceDN w:val="0"/>
              <w:jc w:val="center"/>
              <w:rPr>
                <w:rFonts w:ascii="Times New Roman" w:hAnsi="Times New Roman"/>
                <w:b/>
                <w:sz w:val="26"/>
                <w:szCs w:val="28"/>
                <w:lang w:val="nl-NL"/>
              </w:rPr>
            </w:pPr>
            <w:r w:rsidRPr="002146F4">
              <w:rPr>
                <w:rFonts w:ascii="Times New Roman" w:hAnsi="Times New Roman"/>
                <w:b/>
                <w:sz w:val="26"/>
                <w:szCs w:val="28"/>
                <w:lang w:val="nl-NL"/>
              </w:rPr>
              <w:t>CỘNG HÒA XÃ HỘI CHỦ NGHĨA VIỆT NAM</w:t>
            </w:r>
          </w:p>
          <w:p w:rsidR="00D06446" w:rsidRPr="003F41B1" w:rsidRDefault="00D06446" w:rsidP="003F41B1">
            <w:pPr>
              <w:keepNext/>
              <w:widowControl w:val="0"/>
              <w:autoSpaceDE w:val="0"/>
              <w:autoSpaceDN w:val="0"/>
              <w:jc w:val="center"/>
              <w:rPr>
                <w:rFonts w:ascii="Times New Roman" w:hAnsi="Times New Roman"/>
                <w:b/>
                <w:bCs/>
                <w:sz w:val="28"/>
                <w:szCs w:val="28"/>
                <w:lang w:val="nl-NL"/>
              </w:rPr>
            </w:pPr>
            <w:r w:rsidRPr="003F41B1">
              <w:rPr>
                <w:rFonts w:ascii="Times New Roman" w:hAnsi="Times New Roman"/>
                <w:b/>
                <w:bCs/>
                <w:sz w:val="28"/>
                <w:szCs w:val="28"/>
                <w:lang w:val="nl-NL"/>
              </w:rPr>
              <w:t>Độc lập-Tự do-Hạnh phúc</w:t>
            </w:r>
          </w:p>
          <w:p w:rsidR="00D06446" w:rsidRPr="003F41B1" w:rsidRDefault="00764B5A" w:rsidP="00FD77DD">
            <w:pPr>
              <w:keepNext/>
              <w:widowControl w:val="0"/>
              <w:autoSpaceDE w:val="0"/>
              <w:autoSpaceDN w:val="0"/>
              <w:spacing w:before="120"/>
              <w:jc w:val="center"/>
              <w:rPr>
                <w:rFonts w:ascii="Times New Roman" w:hAnsi="Times New Roman"/>
                <w:i/>
                <w:iCs/>
                <w:sz w:val="28"/>
                <w:szCs w:val="28"/>
                <w:lang w:val="nl-NL"/>
              </w:rPr>
            </w:pPr>
            <w:r w:rsidRPr="00764B5A">
              <w:rPr>
                <w:rFonts w:ascii="Times New Roman" w:hAnsi="Times New Roman"/>
                <w:noProof/>
                <w:sz w:val="28"/>
                <w:szCs w:val="28"/>
                <w:vertAlign w:val="superscript"/>
              </w:rPr>
              <w:pict>
                <v:shapetype id="_x0000_t32" coordsize="21600,21600" o:spt="32" o:oned="t" path="m,l21600,21600e" filled="f">
                  <v:path arrowok="t" fillok="f" o:connecttype="none"/>
                  <o:lock v:ext="edit" shapetype="t"/>
                </v:shapetype>
                <v:shape id="AutoShape 2" o:spid="_x0000_s1026" type="#_x0000_t32" style="position:absolute;left:0;text-align:left;margin-left:67.3pt;margin-top:2.95pt;width:156pt;height:0;z-index:2516582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ON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"/>
              </w:pict>
            </w:r>
            <w:r w:rsidR="00D06446" w:rsidRPr="003F41B1">
              <w:rPr>
                <w:rFonts w:ascii="Times New Roman" w:hAnsi="Times New Roman"/>
                <w:i/>
                <w:iCs/>
                <w:sz w:val="28"/>
                <w:szCs w:val="28"/>
                <w:lang w:val="nl-NL"/>
              </w:rPr>
              <w:t>Hà Nội, ngày</w:t>
            </w:r>
            <w:r w:rsidR="00FE27CD">
              <w:rPr>
                <w:rFonts w:ascii="Times New Roman" w:hAnsi="Times New Roman"/>
                <w:i/>
                <w:iCs/>
                <w:sz w:val="28"/>
                <w:szCs w:val="28"/>
                <w:lang w:val="nl-NL"/>
              </w:rPr>
              <w:t xml:space="preserve"> 1</w:t>
            </w:r>
            <w:r w:rsidR="00FD77DD">
              <w:rPr>
                <w:rFonts w:ascii="Times New Roman" w:hAnsi="Times New Roman"/>
                <w:i/>
                <w:iCs/>
                <w:sz w:val="28"/>
                <w:szCs w:val="28"/>
                <w:lang w:val="nl-NL"/>
              </w:rPr>
              <w:t>4</w:t>
            </w:r>
            <w:bookmarkStart w:id="0" w:name="_GoBack"/>
            <w:bookmarkEnd w:id="0"/>
            <w:r w:rsidR="00D06446" w:rsidRPr="003F41B1">
              <w:rPr>
                <w:rFonts w:ascii="Times New Roman" w:hAnsi="Times New Roman"/>
                <w:i/>
                <w:iCs/>
                <w:sz w:val="28"/>
                <w:szCs w:val="28"/>
                <w:lang w:val="nl-NL"/>
              </w:rPr>
              <w:t>tháng 8 năm 2019</w:t>
            </w:r>
          </w:p>
        </w:tc>
      </w:tr>
      <w:tr w:rsidR="00D06446" w:rsidRPr="003F41B1" w:rsidTr="002146F4">
        <w:trPr>
          <w:trHeight w:val="482"/>
        </w:trPr>
        <w:tc>
          <w:tcPr>
            <w:tcW w:w="1715" w:type="dxa"/>
            <w:tcBorders>
              <w:top w:val="nil"/>
              <w:left w:val="nil"/>
              <w:bottom w:val="nil"/>
              <w:right w:val="nil"/>
            </w:tcBorders>
            <w:vAlign w:val="center"/>
          </w:tcPr>
          <w:p w:rsidR="00D06446" w:rsidRPr="003F41B1" w:rsidRDefault="00D06446" w:rsidP="003F41B1">
            <w:pPr>
              <w:keepNext/>
              <w:widowControl w:val="0"/>
              <w:autoSpaceDE w:val="0"/>
              <w:autoSpaceDN w:val="0"/>
              <w:jc w:val="center"/>
              <w:rPr>
                <w:rFonts w:ascii="Times New Roman" w:hAnsi="Times New Roman"/>
                <w:b/>
                <w:sz w:val="28"/>
                <w:szCs w:val="28"/>
                <w:lang w:val="nl-NL"/>
              </w:rPr>
            </w:pPr>
          </w:p>
        </w:tc>
        <w:tc>
          <w:tcPr>
            <w:tcW w:w="7612" w:type="dxa"/>
            <w:gridSpan w:val="2"/>
            <w:tcBorders>
              <w:top w:val="nil"/>
              <w:left w:val="nil"/>
              <w:bottom w:val="nil"/>
              <w:right w:val="nil"/>
            </w:tcBorders>
          </w:tcPr>
          <w:p w:rsidR="00D06446" w:rsidRPr="003F41B1" w:rsidRDefault="00D06446" w:rsidP="003F41B1">
            <w:pPr>
              <w:keepNext/>
              <w:widowControl w:val="0"/>
              <w:autoSpaceDE w:val="0"/>
              <w:autoSpaceDN w:val="0"/>
              <w:jc w:val="center"/>
              <w:rPr>
                <w:rFonts w:ascii="Times New Roman" w:hAnsi="Times New Roman"/>
                <w:b/>
                <w:sz w:val="28"/>
                <w:szCs w:val="28"/>
                <w:lang w:val="nl-NL"/>
              </w:rPr>
            </w:pPr>
          </w:p>
        </w:tc>
      </w:tr>
    </w:tbl>
    <w:p w:rsidR="007E6064" w:rsidRDefault="00D06446" w:rsidP="003F41B1">
      <w:pPr>
        <w:jc w:val="center"/>
        <w:rPr>
          <w:rFonts w:ascii="Times New Roman" w:hAnsi="Times New Roman"/>
          <w:b/>
          <w:sz w:val="28"/>
          <w:szCs w:val="28"/>
          <w:lang w:val="nl-NL"/>
        </w:rPr>
      </w:pPr>
      <w:r w:rsidRPr="003F41B1">
        <w:rPr>
          <w:rFonts w:ascii="Times New Roman" w:hAnsi="Times New Roman"/>
          <w:b/>
          <w:sz w:val="28"/>
          <w:szCs w:val="28"/>
          <w:lang w:val="nl-NL"/>
        </w:rPr>
        <w:t>BÁO CÁO TÓM TẮT</w:t>
      </w:r>
    </w:p>
    <w:p w:rsidR="00D06446" w:rsidRPr="003F41B1" w:rsidRDefault="00D06446" w:rsidP="007E6064">
      <w:pPr>
        <w:jc w:val="center"/>
        <w:rPr>
          <w:rFonts w:ascii="Times New Roman" w:hAnsi="Times New Roman"/>
          <w:b/>
          <w:sz w:val="28"/>
          <w:szCs w:val="28"/>
        </w:rPr>
      </w:pPr>
      <w:r w:rsidRPr="003F41B1">
        <w:rPr>
          <w:rFonts w:ascii="Times New Roman" w:hAnsi="Times New Roman"/>
          <w:b/>
          <w:sz w:val="28"/>
          <w:szCs w:val="28"/>
          <w:lang w:val="nl-NL"/>
        </w:rPr>
        <w:t>T</w:t>
      </w:r>
      <w:r w:rsidR="007E6064">
        <w:rPr>
          <w:rFonts w:ascii="Times New Roman" w:hAnsi="Times New Roman"/>
          <w:b/>
          <w:sz w:val="28"/>
          <w:szCs w:val="28"/>
          <w:lang w:val="nl-NL"/>
        </w:rPr>
        <w:t>ổng hợp t</w:t>
      </w:r>
      <w:r w:rsidRPr="003F41B1">
        <w:rPr>
          <w:rFonts w:ascii="Times New Roman" w:hAnsi="Times New Roman"/>
          <w:b/>
          <w:sz w:val="28"/>
          <w:szCs w:val="28"/>
        </w:rPr>
        <w:t xml:space="preserve">ình hình thực hiện các Nghị quyết, Kết luận </w:t>
      </w:r>
    </w:p>
    <w:p w:rsidR="002013F8" w:rsidRDefault="00D06446" w:rsidP="003F41B1">
      <w:pPr>
        <w:widowControl w:val="0"/>
        <w:jc w:val="center"/>
        <w:rPr>
          <w:rFonts w:ascii="Times New Roman" w:hAnsi="Times New Roman"/>
          <w:b/>
          <w:sz w:val="28"/>
          <w:szCs w:val="28"/>
        </w:rPr>
      </w:pPr>
      <w:r w:rsidRPr="003F41B1">
        <w:rPr>
          <w:rFonts w:ascii="Times New Roman" w:hAnsi="Times New Roman"/>
          <w:b/>
          <w:sz w:val="28"/>
          <w:szCs w:val="28"/>
        </w:rPr>
        <w:t xml:space="preserve">của Ủy ban </w:t>
      </w:r>
      <w:r w:rsidR="002013F8">
        <w:rPr>
          <w:rFonts w:ascii="Times New Roman" w:hAnsi="Times New Roman"/>
          <w:b/>
          <w:sz w:val="28"/>
          <w:szCs w:val="28"/>
        </w:rPr>
        <w:t>th</w:t>
      </w:r>
      <w:r w:rsidRPr="003F41B1">
        <w:rPr>
          <w:rFonts w:ascii="Times New Roman" w:hAnsi="Times New Roman"/>
          <w:b/>
          <w:sz w:val="28"/>
          <w:szCs w:val="28"/>
        </w:rPr>
        <w:t xml:space="preserve">ường vụ Quốc hội </w:t>
      </w:r>
      <w:r w:rsidR="000C0EA7">
        <w:rPr>
          <w:rFonts w:ascii="Times New Roman" w:hAnsi="Times New Roman"/>
          <w:b/>
          <w:sz w:val="28"/>
          <w:szCs w:val="28"/>
        </w:rPr>
        <w:t xml:space="preserve">Khóa XIV </w:t>
      </w:r>
      <w:r w:rsidRPr="003F41B1">
        <w:rPr>
          <w:rFonts w:ascii="Times New Roman" w:hAnsi="Times New Roman"/>
          <w:b/>
          <w:sz w:val="28"/>
          <w:szCs w:val="28"/>
        </w:rPr>
        <w:t>về chất vấn</w:t>
      </w:r>
    </w:p>
    <w:p w:rsidR="00D06446" w:rsidRPr="003F41B1" w:rsidRDefault="00D06446" w:rsidP="003F41B1">
      <w:pPr>
        <w:widowControl w:val="0"/>
        <w:jc w:val="center"/>
        <w:rPr>
          <w:rFonts w:ascii="Times New Roman" w:hAnsi="Times New Roman"/>
          <w:b/>
          <w:sz w:val="28"/>
          <w:szCs w:val="28"/>
        </w:rPr>
      </w:pPr>
      <w:r w:rsidRPr="003F41B1">
        <w:rPr>
          <w:rFonts w:ascii="Times New Roman" w:hAnsi="Times New Roman"/>
          <w:b/>
          <w:sz w:val="28"/>
          <w:szCs w:val="28"/>
        </w:rPr>
        <w:t xml:space="preserve"> và giám sát chuyên đề từ đầu nhiệm kỳ đến hết năm 2018</w:t>
      </w:r>
    </w:p>
    <w:p w:rsidR="00D06446" w:rsidRPr="003F41B1" w:rsidRDefault="00D06446" w:rsidP="00C50293">
      <w:pPr>
        <w:jc w:val="center"/>
        <w:rPr>
          <w:rFonts w:ascii="Times New Roman" w:hAnsi="Times New Roman"/>
          <w:b/>
          <w:sz w:val="28"/>
          <w:szCs w:val="28"/>
          <w:lang w:val="nl-NL"/>
        </w:rPr>
      </w:pPr>
      <w:r w:rsidRPr="003F41B1">
        <w:rPr>
          <w:rFonts w:ascii="Times New Roman" w:hAnsi="Times New Roman"/>
          <w:sz w:val="28"/>
          <w:szCs w:val="28"/>
          <w:vertAlign w:val="superscript"/>
          <w:lang w:val="nl-NL"/>
        </w:rPr>
        <w:t>__________</w:t>
      </w:r>
    </w:p>
    <w:p w:rsidR="00D06446" w:rsidRPr="003F41B1" w:rsidRDefault="00D06446" w:rsidP="003F41B1">
      <w:pPr>
        <w:spacing w:before="60"/>
        <w:jc w:val="center"/>
        <w:rPr>
          <w:rFonts w:ascii="Times New Roman" w:hAnsi="Times New Roman"/>
          <w:sz w:val="28"/>
          <w:szCs w:val="28"/>
          <w:lang w:val="nl-NL"/>
        </w:rPr>
      </w:pPr>
    </w:p>
    <w:p w:rsidR="00D06446" w:rsidRPr="003F41B1" w:rsidRDefault="00D06446" w:rsidP="003F41B1">
      <w:pPr>
        <w:spacing w:before="60"/>
        <w:jc w:val="center"/>
        <w:rPr>
          <w:rFonts w:ascii="Times New Roman" w:hAnsi="Times New Roman"/>
          <w:sz w:val="28"/>
          <w:szCs w:val="28"/>
          <w:lang w:val="nl-NL"/>
        </w:rPr>
      </w:pPr>
      <w:r w:rsidRPr="003F41B1">
        <w:rPr>
          <w:rFonts w:ascii="Times New Roman" w:hAnsi="Times New Roman"/>
          <w:sz w:val="28"/>
          <w:szCs w:val="28"/>
          <w:lang w:val="nl-NL"/>
        </w:rPr>
        <w:t>Kính gửi: Ủy ban Thường vụ Quốc hội.</w:t>
      </w:r>
    </w:p>
    <w:p w:rsidR="00D06446" w:rsidRPr="003F41B1" w:rsidRDefault="00D06446" w:rsidP="003F41B1">
      <w:pPr>
        <w:spacing w:before="60"/>
        <w:jc w:val="center"/>
        <w:rPr>
          <w:rFonts w:ascii="Times New Roman" w:hAnsi="Times New Roman"/>
          <w:b/>
          <w:sz w:val="28"/>
          <w:szCs w:val="28"/>
          <w:lang w:val="nl-NL"/>
        </w:rPr>
      </w:pPr>
    </w:p>
    <w:p w:rsidR="007E6064" w:rsidRPr="00F227CD" w:rsidRDefault="00D06446" w:rsidP="007E6064">
      <w:pPr>
        <w:spacing w:before="120"/>
        <w:ind w:firstLine="720"/>
        <w:jc w:val="both"/>
        <w:rPr>
          <w:rFonts w:ascii="Times New Roman" w:hAnsi="Times New Roman"/>
          <w:spacing w:val="-2"/>
          <w:sz w:val="28"/>
          <w:szCs w:val="28"/>
          <w:lang w:val="nl-NL"/>
        </w:rPr>
      </w:pPr>
      <w:r w:rsidRPr="00F227CD">
        <w:rPr>
          <w:rFonts w:ascii="Times New Roman" w:hAnsi="Times New Roman"/>
          <w:spacing w:val="-2"/>
          <w:sz w:val="28"/>
          <w:szCs w:val="28"/>
          <w:lang w:val="nl-NL"/>
        </w:rPr>
        <w:t>Thực hiện Chương trình công tác năm 2019 và Kế hoạch số 377/KH-</w:t>
      </w:r>
      <w:r w:rsidRPr="00F227CD">
        <w:rPr>
          <w:rFonts w:ascii="Times New Roman" w:hAnsi="Times New Roman"/>
          <w:spacing w:val="-4"/>
          <w:sz w:val="28"/>
          <w:szCs w:val="28"/>
          <w:lang w:val="nl-NL"/>
        </w:rPr>
        <w:t>UBTVQH14 ngày 08</w:t>
      </w:r>
      <w:r w:rsidR="007E6064" w:rsidRPr="00F227CD">
        <w:rPr>
          <w:rFonts w:ascii="Times New Roman" w:hAnsi="Times New Roman"/>
          <w:spacing w:val="-4"/>
          <w:sz w:val="28"/>
          <w:szCs w:val="28"/>
          <w:lang w:val="nl-NL"/>
        </w:rPr>
        <w:t xml:space="preserve"> tháng </w:t>
      </w:r>
      <w:r w:rsidRPr="00F227CD">
        <w:rPr>
          <w:rFonts w:ascii="Times New Roman" w:hAnsi="Times New Roman"/>
          <w:spacing w:val="-4"/>
          <w:sz w:val="28"/>
          <w:szCs w:val="28"/>
          <w:lang w:val="nl-NL"/>
        </w:rPr>
        <w:t>3</w:t>
      </w:r>
      <w:r w:rsidR="007E6064" w:rsidRPr="00F227CD">
        <w:rPr>
          <w:rFonts w:ascii="Times New Roman" w:hAnsi="Times New Roman"/>
          <w:spacing w:val="-4"/>
          <w:sz w:val="28"/>
          <w:szCs w:val="28"/>
          <w:lang w:val="nl-NL"/>
        </w:rPr>
        <w:t xml:space="preserve"> năm 2019 của Ủy ban t</w:t>
      </w:r>
      <w:r w:rsidRPr="00F227CD">
        <w:rPr>
          <w:rFonts w:ascii="Times New Roman" w:hAnsi="Times New Roman"/>
          <w:spacing w:val="-4"/>
          <w:sz w:val="28"/>
          <w:szCs w:val="28"/>
          <w:lang w:val="nl-NL"/>
        </w:rPr>
        <w:t xml:space="preserve">hường vụ Quốc hội, Chính phủ đã </w:t>
      </w:r>
      <w:r w:rsidR="000C0EA7" w:rsidRPr="00F227CD">
        <w:rPr>
          <w:rFonts w:ascii="Times New Roman" w:hAnsi="Times New Roman"/>
          <w:spacing w:val="-4"/>
          <w:sz w:val="28"/>
          <w:szCs w:val="28"/>
          <w:lang w:val="nl-NL"/>
        </w:rPr>
        <w:t xml:space="preserve">gửi </w:t>
      </w:r>
      <w:r w:rsidRPr="00F227CD">
        <w:rPr>
          <w:rFonts w:ascii="Times New Roman" w:hAnsi="Times New Roman"/>
          <w:spacing w:val="-4"/>
          <w:sz w:val="28"/>
          <w:szCs w:val="28"/>
          <w:lang w:val="nl-NL"/>
        </w:rPr>
        <w:t xml:space="preserve">10 </w:t>
      </w:r>
      <w:r w:rsidR="007E6064" w:rsidRPr="00F227CD">
        <w:rPr>
          <w:rFonts w:ascii="Times New Roman" w:hAnsi="Times New Roman"/>
          <w:spacing w:val="-4"/>
          <w:sz w:val="28"/>
          <w:szCs w:val="28"/>
          <w:lang w:val="nl-NL"/>
        </w:rPr>
        <w:t>b</w:t>
      </w:r>
      <w:r w:rsidRPr="00F227CD">
        <w:rPr>
          <w:rFonts w:ascii="Times New Roman" w:hAnsi="Times New Roman"/>
          <w:spacing w:val="-4"/>
          <w:sz w:val="28"/>
          <w:szCs w:val="28"/>
          <w:lang w:val="nl-NL"/>
        </w:rPr>
        <w:t xml:space="preserve">áo cáo </w:t>
      </w:r>
      <w:r w:rsidR="007E6064" w:rsidRPr="00F227CD">
        <w:rPr>
          <w:rFonts w:ascii="Times New Roman" w:hAnsi="Times New Roman"/>
          <w:spacing w:val="-4"/>
          <w:sz w:val="28"/>
          <w:szCs w:val="28"/>
          <w:lang w:val="nl-NL"/>
        </w:rPr>
        <w:t>chuyên đề</w:t>
      </w:r>
      <w:r w:rsidR="000C0EA7" w:rsidRPr="00F227CD">
        <w:rPr>
          <w:rFonts w:ascii="Times New Roman" w:hAnsi="Times New Roman"/>
          <w:spacing w:val="-4"/>
          <w:sz w:val="28"/>
          <w:szCs w:val="28"/>
          <w:lang w:val="nl-NL"/>
        </w:rPr>
        <w:t xml:space="preserve">và 01 Báo cáo tổng hợp </w:t>
      </w:r>
      <w:r w:rsidRPr="00F227CD">
        <w:rPr>
          <w:rFonts w:ascii="Times New Roman" w:hAnsi="Times New Roman"/>
          <w:spacing w:val="-4"/>
          <w:sz w:val="28"/>
          <w:szCs w:val="28"/>
          <w:lang w:val="nl-NL"/>
        </w:rPr>
        <w:t xml:space="preserve">về việc thực hiện 04 nghị quyết và 04 kết luận của </w:t>
      </w:r>
      <w:r w:rsidR="007E6064" w:rsidRPr="00F227CD">
        <w:rPr>
          <w:rFonts w:ascii="Times New Roman" w:hAnsi="Times New Roman"/>
          <w:spacing w:val="-4"/>
          <w:sz w:val="28"/>
          <w:szCs w:val="28"/>
          <w:lang w:val="nl-NL"/>
        </w:rPr>
        <w:t>Ủy ban thường vụ Quốc hội</w:t>
      </w:r>
      <w:r w:rsidRPr="00F227CD">
        <w:rPr>
          <w:rFonts w:ascii="Times New Roman" w:hAnsi="Times New Roman"/>
          <w:spacing w:val="-4"/>
          <w:sz w:val="28"/>
          <w:szCs w:val="28"/>
          <w:lang w:val="nl-NL"/>
        </w:rPr>
        <w:t xml:space="preserve"> về chất vấn và giám sát chuyên đề từ đầu nhiệm kỳ đến hết năm 2018</w:t>
      </w:r>
      <w:r w:rsidR="007E6064" w:rsidRPr="00F227CD">
        <w:rPr>
          <w:rFonts w:ascii="Times New Roman" w:hAnsi="Times New Roman"/>
          <w:spacing w:val="-4"/>
          <w:sz w:val="28"/>
          <w:szCs w:val="28"/>
          <w:lang w:val="nl-NL"/>
        </w:rPr>
        <w:t xml:space="preserve"> trên các lĩnh vực: khoa học và công nghệ</w:t>
      </w:r>
      <w:r w:rsidR="00F227CD" w:rsidRPr="00F227CD">
        <w:rPr>
          <w:rFonts w:ascii="Times New Roman" w:hAnsi="Times New Roman"/>
          <w:spacing w:val="-4"/>
          <w:sz w:val="28"/>
          <w:szCs w:val="28"/>
          <w:lang w:val="nl-NL"/>
        </w:rPr>
        <w:t xml:space="preserve"> (KHCN)</w:t>
      </w:r>
      <w:r w:rsidR="007E6064" w:rsidRPr="00F227CD">
        <w:rPr>
          <w:rFonts w:ascii="Times New Roman" w:hAnsi="Times New Roman"/>
          <w:spacing w:val="-4"/>
          <w:sz w:val="28"/>
          <w:szCs w:val="28"/>
          <w:lang w:val="nl-NL"/>
        </w:rPr>
        <w:t>; giao thông vận tải; nông nghiệp và phát triển nông thôn; quản lý, sử dụng nguồn vốn vay nước ngoài; lao động – thương binh và xã hội; thông tin và truyền thông; xây dựng, đô thị; xây dựng pháp luật (thuộc trách nhiệm của Bộ Tư pháp); công tác dân tộc; an ninh trật tự (thuộc trách nhiệm của Bộ Công an)</w:t>
      </w:r>
      <w:r w:rsidR="00F227CD">
        <w:rPr>
          <w:rFonts w:ascii="Times New Roman" w:hAnsi="Times New Roman"/>
          <w:spacing w:val="-4"/>
          <w:sz w:val="28"/>
          <w:szCs w:val="28"/>
          <w:lang w:val="nl-NL"/>
        </w:rPr>
        <w:t xml:space="preserve"> với</w:t>
      </w:r>
      <w:r w:rsidR="00AD2BFC">
        <w:rPr>
          <w:rFonts w:ascii="Times New Roman" w:hAnsi="Times New Roman"/>
          <w:spacing w:val="-4"/>
          <w:sz w:val="28"/>
          <w:szCs w:val="28"/>
          <w:lang w:val="nl-NL"/>
        </w:rPr>
        <w:t xml:space="preserve"> những</w:t>
      </w:r>
      <w:r w:rsidR="00F227CD">
        <w:rPr>
          <w:rFonts w:ascii="Times New Roman" w:hAnsi="Times New Roman"/>
          <w:spacing w:val="-4"/>
          <w:sz w:val="28"/>
          <w:szCs w:val="28"/>
          <w:lang w:val="nl-NL"/>
        </w:rPr>
        <w:t xml:space="preserve"> n</w:t>
      </w:r>
      <w:r w:rsidR="007E6064" w:rsidRPr="00F227CD">
        <w:rPr>
          <w:rFonts w:ascii="Times New Roman" w:hAnsi="Times New Roman"/>
          <w:spacing w:val="-4"/>
          <w:sz w:val="28"/>
          <w:szCs w:val="28"/>
          <w:lang w:val="nl-NL"/>
        </w:rPr>
        <w:t xml:space="preserve">ội </w:t>
      </w:r>
      <w:r w:rsidR="00F227CD">
        <w:rPr>
          <w:rFonts w:ascii="Times New Roman" w:hAnsi="Times New Roman"/>
          <w:spacing w:val="-4"/>
          <w:sz w:val="28"/>
          <w:szCs w:val="28"/>
          <w:lang w:val="nl-NL"/>
        </w:rPr>
        <w:t>dung chủ yếu</w:t>
      </w:r>
      <w:r w:rsidR="007E6064" w:rsidRPr="00F227CD">
        <w:rPr>
          <w:rFonts w:ascii="Times New Roman" w:hAnsi="Times New Roman"/>
          <w:spacing w:val="-4"/>
          <w:sz w:val="28"/>
          <w:szCs w:val="28"/>
          <w:lang w:val="nl-NL"/>
        </w:rPr>
        <w:t xml:space="preserve"> như sau:</w:t>
      </w:r>
    </w:p>
    <w:p w:rsidR="00F42CAC" w:rsidRPr="003F41B1" w:rsidRDefault="007E6064" w:rsidP="003F41B1">
      <w:pPr>
        <w:widowControl w:val="0"/>
        <w:spacing w:before="120"/>
        <w:ind w:firstLine="720"/>
        <w:jc w:val="both"/>
        <w:rPr>
          <w:rFonts w:ascii="Times New Roman" w:hAnsi="Times New Roman"/>
          <w:b/>
          <w:sz w:val="28"/>
          <w:szCs w:val="28"/>
        </w:rPr>
      </w:pPr>
      <w:r w:rsidRPr="003F41B1">
        <w:rPr>
          <w:rFonts w:ascii="Times New Roman" w:hAnsi="Times New Roman"/>
          <w:b/>
          <w:sz w:val="28"/>
          <w:szCs w:val="28"/>
        </w:rPr>
        <w:t xml:space="preserve">1. </w:t>
      </w:r>
      <w:r>
        <w:rPr>
          <w:rFonts w:ascii="Times New Roman" w:hAnsi="Times New Roman"/>
          <w:b/>
          <w:sz w:val="28"/>
          <w:szCs w:val="28"/>
        </w:rPr>
        <w:t>L</w:t>
      </w:r>
      <w:r w:rsidRPr="003F41B1">
        <w:rPr>
          <w:rFonts w:ascii="Times New Roman" w:hAnsi="Times New Roman"/>
          <w:b/>
          <w:sz w:val="28"/>
          <w:szCs w:val="28"/>
        </w:rPr>
        <w:t>ĩnh vực khoa học và công nghệ</w:t>
      </w:r>
    </w:p>
    <w:p w:rsidR="005A0249" w:rsidRPr="00E61425" w:rsidRDefault="007E6064" w:rsidP="00E61425">
      <w:pPr>
        <w:widowControl w:val="0"/>
        <w:spacing w:before="120"/>
        <w:ind w:firstLine="720"/>
        <w:jc w:val="both"/>
        <w:rPr>
          <w:rFonts w:ascii="Times New Roman" w:hAnsi="Times New Roman"/>
          <w:spacing w:val="-6"/>
          <w:sz w:val="28"/>
          <w:szCs w:val="28"/>
          <w:lang w:val="it-IT"/>
        </w:rPr>
      </w:pPr>
      <w:r w:rsidRPr="00047529">
        <w:rPr>
          <w:rFonts w:ascii="Times New Roman" w:hAnsi="Times New Roman"/>
          <w:i/>
          <w:spacing w:val="-6"/>
          <w:sz w:val="28"/>
          <w:szCs w:val="28"/>
          <w:lang w:val="nl-NL"/>
        </w:rPr>
        <w:t xml:space="preserve">a) </w:t>
      </w:r>
      <w:r w:rsidR="00AA4D64" w:rsidRPr="00047529">
        <w:rPr>
          <w:rFonts w:ascii="Times New Roman" w:hAnsi="Times New Roman"/>
          <w:i/>
          <w:spacing w:val="-6"/>
          <w:sz w:val="28"/>
          <w:szCs w:val="28"/>
          <w:lang w:val="nl-NL"/>
        </w:rPr>
        <w:t>Về</w:t>
      </w:r>
      <w:r w:rsidR="00184CC2" w:rsidRPr="00047529">
        <w:rPr>
          <w:rFonts w:ascii="Times New Roman" w:hAnsi="Times New Roman"/>
          <w:i/>
          <w:spacing w:val="-6"/>
          <w:sz w:val="28"/>
          <w:szCs w:val="28"/>
          <w:lang w:val="nl-NL"/>
        </w:rPr>
        <w:t xml:space="preserve"> việc</w:t>
      </w:r>
      <w:r w:rsidR="00AA4D64" w:rsidRPr="00047529">
        <w:rPr>
          <w:rFonts w:ascii="Times New Roman" w:hAnsi="Times New Roman"/>
          <w:i/>
          <w:spacing w:val="-6"/>
          <w:sz w:val="28"/>
          <w:szCs w:val="28"/>
          <w:lang w:val="nl-NL"/>
        </w:rPr>
        <w:t xml:space="preserve"> thực hiện Nghị quyết số 297/NQ-UBTVQH14 ngày </w:t>
      </w:r>
      <w:r w:rsidR="00AA4D64" w:rsidRPr="00047529">
        <w:rPr>
          <w:rFonts w:ascii="Times New Roman" w:hAnsi="Times New Roman"/>
          <w:i/>
          <w:iCs/>
          <w:spacing w:val="-6"/>
          <w:sz w:val="28"/>
          <w:szCs w:val="28"/>
          <w:lang w:val="nl-NL"/>
        </w:rPr>
        <w:t>02/11/2016 của</w:t>
      </w:r>
      <w:r w:rsidR="00F227CD" w:rsidRPr="00047529">
        <w:rPr>
          <w:rFonts w:ascii="Times New Roman" w:hAnsi="Times New Roman"/>
          <w:i/>
          <w:iCs/>
          <w:spacing w:val="-6"/>
          <w:sz w:val="28"/>
          <w:szCs w:val="28"/>
          <w:lang w:val="nl-NL"/>
        </w:rPr>
        <w:t xml:space="preserve"> Ủy ban t</w:t>
      </w:r>
      <w:r w:rsidR="004404BD" w:rsidRPr="00047529">
        <w:rPr>
          <w:rFonts w:ascii="Times New Roman" w:hAnsi="Times New Roman"/>
          <w:i/>
          <w:iCs/>
          <w:spacing w:val="-6"/>
          <w:sz w:val="28"/>
          <w:szCs w:val="28"/>
          <w:lang w:val="nl-NL"/>
        </w:rPr>
        <w:t>hường vụ Quốc hội:</w:t>
      </w:r>
      <w:r w:rsidR="00184CC2" w:rsidRPr="00047529">
        <w:rPr>
          <w:rFonts w:ascii="Times New Roman" w:hAnsi="Times New Roman"/>
          <w:spacing w:val="-6"/>
          <w:sz w:val="28"/>
          <w:szCs w:val="28"/>
          <w:lang w:val="it-IT"/>
        </w:rPr>
        <w:t>Chính phủ</w:t>
      </w:r>
      <w:r w:rsidR="00047529" w:rsidRPr="00047529">
        <w:rPr>
          <w:rFonts w:ascii="Times New Roman" w:hAnsi="Times New Roman"/>
          <w:spacing w:val="-6"/>
          <w:sz w:val="28"/>
          <w:szCs w:val="28"/>
          <w:lang w:val="it-IT"/>
        </w:rPr>
        <w:t>, Thủ tướng Chính phủ</w:t>
      </w:r>
      <w:r w:rsidR="00184CC2" w:rsidRPr="00047529">
        <w:rPr>
          <w:rFonts w:ascii="Times New Roman" w:hAnsi="Times New Roman"/>
          <w:spacing w:val="-6"/>
          <w:sz w:val="28"/>
          <w:szCs w:val="28"/>
          <w:lang w:val="it-IT"/>
        </w:rPr>
        <w:t xml:space="preserve"> chỉ đạo tiếp tục rà soát, hoàn thiện h</w:t>
      </w:r>
      <w:r w:rsidR="00AA4D64" w:rsidRPr="00047529">
        <w:rPr>
          <w:rFonts w:ascii="Times New Roman" w:hAnsi="Times New Roman"/>
          <w:spacing w:val="-6"/>
          <w:sz w:val="28"/>
          <w:szCs w:val="28"/>
          <w:lang w:val="it-IT"/>
        </w:rPr>
        <w:t>ành lang pháp lý</w:t>
      </w:r>
      <w:r w:rsidR="00E61425">
        <w:rPr>
          <w:rFonts w:ascii="Times New Roman" w:hAnsi="Times New Roman"/>
          <w:spacing w:val="-6"/>
          <w:sz w:val="28"/>
          <w:szCs w:val="28"/>
          <w:lang w:val="it-IT"/>
        </w:rPr>
        <w:t>;</w:t>
      </w:r>
      <w:r w:rsidR="00A86C1B">
        <w:rPr>
          <w:rFonts w:ascii="Times New Roman" w:hAnsi="Times New Roman"/>
          <w:sz w:val="28"/>
          <w:szCs w:val="28"/>
          <w:lang w:val="nb-NO"/>
        </w:rPr>
        <w:t>t</w:t>
      </w:r>
      <w:r w:rsidR="00E61425">
        <w:rPr>
          <w:rFonts w:ascii="Times New Roman" w:hAnsi="Times New Roman"/>
          <w:sz w:val="28"/>
          <w:szCs w:val="28"/>
          <w:lang w:val="nb-NO"/>
        </w:rPr>
        <w:t xml:space="preserve">ập trung </w:t>
      </w:r>
      <w:r w:rsidR="00E61425" w:rsidRPr="00696DAF">
        <w:rPr>
          <w:rFonts w:ascii="Times New Roman" w:hAnsi="Times New Roman"/>
          <w:sz w:val="28"/>
          <w:szCs w:val="28"/>
          <w:lang w:val="nl-NL"/>
        </w:rPr>
        <w:t xml:space="preserve">xây dựng chính sách </w:t>
      </w:r>
      <w:r w:rsidR="00E61425">
        <w:rPr>
          <w:rFonts w:ascii="Times New Roman" w:hAnsi="Times New Roman"/>
          <w:sz w:val="28"/>
          <w:szCs w:val="28"/>
          <w:lang w:val="nl-NL"/>
        </w:rPr>
        <w:t>phát triển công nghiệp quốc gia,</w:t>
      </w:r>
      <w:r w:rsidR="004C270E" w:rsidRPr="004C270E">
        <w:rPr>
          <w:rFonts w:ascii="Times New Roman" w:hAnsi="Times New Roman"/>
          <w:spacing w:val="-2"/>
          <w:sz w:val="28"/>
          <w:szCs w:val="28"/>
          <w:lang w:val="it-IT"/>
        </w:rPr>
        <w:t>thúc đẩy công nghiệp hỗ trợ và cơ khí chế tạo</w:t>
      </w:r>
      <w:r w:rsidR="004C270E">
        <w:rPr>
          <w:rStyle w:val="EndnoteReference"/>
          <w:rFonts w:ascii="Times New Roman" w:hAnsi="Times New Roman"/>
          <w:spacing w:val="-2"/>
          <w:sz w:val="28"/>
          <w:szCs w:val="28"/>
          <w:lang w:val="it-IT"/>
        </w:rPr>
        <w:endnoteReference w:id="2"/>
      </w:r>
      <w:r w:rsidR="00A86C1B">
        <w:rPr>
          <w:rFonts w:ascii="Times New Roman" w:hAnsi="Times New Roman"/>
          <w:spacing w:val="-2"/>
          <w:sz w:val="28"/>
          <w:szCs w:val="28"/>
          <w:lang w:val="it-IT"/>
        </w:rPr>
        <w:t>;</w:t>
      </w:r>
      <w:r w:rsidR="00AA4D64" w:rsidRPr="00047529">
        <w:rPr>
          <w:rFonts w:ascii="Times New Roman" w:hAnsi="Times New Roman"/>
          <w:spacing w:val="-6"/>
          <w:sz w:val="28"/>
          <w:szCs w:val="28"/>
          <w:lang w:val="it-IT"/>
        </w:rPr>
        <w:t>tạo môi trườn</w:t>
      </w:r>
      <w:r w:rsidR="00A86C1B">
        <w:rPr>
          <w:rFonts w:ascii="Times New Roman" w:hAnsi="Times New Roman"/>
          <w:spacing w:val="-6"/>
          <w:sz w:val="28"/>
          <w:szCs w:val="28"/>
          <w:lang w:val="it-IT"/>
        </w:rPr>
        <w:t>g thuận lợi cho phát triển KHCN</w:t>
      </w:r>
      <w:r w:rsidR="00AA4D64" w:rsidRPr="00047529">
        <w:rPr>
          <w:rFonts w:ascii="Times New Roman" w:hAnsi="Times New Roman"/>
          <w:spacing w:val="-6"/>
          <w:sz w:val="28"/>
          <w:szCs w:val="28"/>
          <w:lang w:val="it-IT"/>
        </w:rPr>
        <w:t xml:space="preserve"> đáp ứng yêu cầu </w:t>
      </w:r>
      <w:r w:rsidR="00AC3AF2" w:rsidRPr="00047529">
        <w:rPr>
          <w:rFonts w:ascii="Times New Roman" w:hAnsi="Times New Roman"/>
          <w:spacing w:val="-6"/>
          <w:sz w:val="28"/>
          <w:szCs w:val="28"/>
          <w:lang w:val="it-IT"/>
        </w:rPr>
        <w:t xml:space="preserve">hội nhập và cam kết </w:t>
      </w:r>
      <w:r w:rsidR="00AA4D64" w:rsidRPr="00047529">
        <w:rPr>
          <w:rFonts w:ascii="Times New Roman" w:hAnsi="Times New Roman"/>
          <w:spacing w:val="-6"/>
          <w:sz w:val="28"/>
          <w:szCs w:val="28"/>
          <w:lang w:val="it-IT"/>
        </w:rPr>
        <w:t xml:space="preserve">của </w:t>
      </w:r>
      <w:r w:rsidR="00AC3AF2" w:rsidRPr="00047529">
        <w:rPr>
          <w:rFonts w:ascii="Times New Roman" w:hAnsi="Times New Roman"/>
          <w:spacing w:val="-6"/>
          <w:sz w:val="28"/>
          <w:szCs w:val="28"/>
          <w:lang w:val="it-IT"/>
        </w:rPr>
        <w:t xml:space="preserve">Việt Nam trong </w:t>
      </w:r>
      <w:r w:rsidR="00AA4D64" w:rsidRPr="00047529">
        <w:rPr>
          <w:rFonts w:ascii="Times New Roman" w:hAnsi="Times New Roman"/>
          <w:spacing w:val="-6"/>
          <w:sz w:val="28"/>
          <w:szCs w:val="28"/>
          <w:lang w:val="it-IT"/>
        </w:rPr>
        <w:t>các Hiệp định thương mại tự do thế hệ mới</w:t>
      </w:r>
      <w:r w:rsidR="0084185B" w:rsidRPr="00047529">
        <w:rPr>
          <w:rStyle w:val="EndnoteReference"/>
          <w:rFonts w:ascii="Times New Roman" w:hAnsi="Times New Roman"/>
          <w:spacing w:val="-6"/>
          <w:sz w:val="28"/>
          <w:szCs w:val="28"/>
          <w:lang w:val="it-IT"/>
        </w:rPr>
        <w:endnoteReference w:id="3"/>
      </w:r>
      <w:r w:rsidR="0084185B" w:rsidRPr="00047529">
        <w:rPr>
          <w:rFonts w:ascii="Times New Roman" w:hAnsi="Times New Roman"/>
          <w:spacing w:val="-6"/>
          <w:sz w:val="28"/>
          <w:szCs w:val="28"/>
          <w:lang w:val="it-IT"/>
        </w:rPr>
        <w:t>.</w:t>
      </w:r>
      <w:r w:rsidR="00A86C1B">
        <w:rPr>
          <w:rFonts w:ascii="Times New Roman" w:hAnsi="Times New Roman"/>
          <w:spacing w:val="-6"/>
          <w:sz w:val="28"/>
          <w:szCs w:val="28"/>
          <w:lang w:val="it-IT"/>
        </w:rPr>
        <w:t>Ban hành nhiều</w:t>
      </w:r>
      <w:r w:rsidR="00AA4D64" w:rsidRPr="00047529">
        <w:rPr>
          <w:rFonts w:ascii="Times New Roman" w:hAnsi="Times New Roman"/>
          <w:spacing w:val="-6"/>
          <w:sz w:val="28"/>
          <w:szCs w:val="28"/>
          <w:lang w:val="it-IT"/>
        </w:rPr>
        <w:t xml:space="preserve"> chính sách ưu đãi, hỗ trợ doanh nghiệp KHCN</w:t>
      </w:r>
      <w:r w:rsidR="00A86C1B">
        <w:rPr>
          <w:rFonts w:ascii="Times New Roman" w:hAnsi="Times New Roman"/>
          <w:spacing w:val="-2"/>
          <w:sz w:val="28"/>
          <w:szCs w:val="28"/>
          <w:lang w:val="it-IT"/>
        </w:rPr>
        <w:t xml:space="preserve">, </w:t>
      </w:r>
      <w:r w:rsidR="00A86C1B">
        <w:rPr>
          <w:rFonts w:ascii="Times New Roman" w:hAnsi="Times New Roman"/>
          <w:sz w:val="28"/>
          <w:szCs w:val="28"/>
          <w:lang w:val="nb-NO"/>
        </w:rPr>
        <w:t>thúc đẩy chuyển giao và làm chủ công nghệ từ nước ngoài, khuyến khích doanh nghiệp</w:t>
      </w:r>
      <w:r w:rsidR="00A86C1B" w:rsidRPr="00696DAF">
        <w:rPr>
          <w:rFonts w:ascii="Times New Roman" w:hAnsi="Times New Roman"/>
          <w:sz w:val="28"/>
          <w:szCs w:val="28"/>
          <w:lang w:val="nb-NO"/>
        </w:rPr>
        <w:t xml:space="preserve"> nâng cao trình </w:t>
      </w:r>
      <w:r w:rsidR="00A86C1B">
        <w:rPr>
          <w:rFonts w:ascii="Times New Roman" w:hAnsi="Times New Roman"/>
          <w:sz w:val="28"/>
          <w:szCs w:val="28"/>
          <w:lang w:val="nb-NO"/>
        </w:rPr>
        <w:t>độ thiết kế, chế tạo trong nước</w:t>
      </w:r>
      <w:r w:rsidR="00A86C1B">
        <w:rPr>
          <w:rStyle w:val="EndnoteReference"/>
          <w:rFonts w:ascii="Times New Roman" w:hAnsi="Times New Roman"/>
          <w:sz w:val="28"/>
          <w:szCs w:val="28"/>
          <w:lang w:val="nb-NO"/>
        </w:rPr>
        <w:endnoteReference w:id="4"/>
      </w:r>
      <w:r w:rsidR="00A86C1B">
        <w:rPr>
          <w:rFonts w:ascii="Times New Roman" w:hAnsi="Times New Roman"/>
          <w:sz w:val="28"/>
          <w:szCs w:val="28"/>
          <w:lang w:val="nb-NO"/>
        </w:rPr>
        <w:t xml:space="preserve">. </w:t>
      </w:r>
      <w:r w:rsidR="00A86C1B">
        <w:rPr>
          <w:rFonts w:ascii="Times New Roman" w:hAnsi="Times New Roman"/>
          <w:spacing w:val="-6"/>
          <w:sz w:val="28"/>
          <w:szCs w:val="28"/>
          <w:lang w:val="it-IT"/>
        </w:rPr>
        <w:t>H</w:t>
      </w:r>
      <w:r w:rsidR="005A0249" w:rsidRPr="00047529">
        <w:rPr>
          <w:rFonts w:ascii="Times New Roman" w:hAnsi="Times New Roman"/>
          <w:spacing w:val="-6"/>
          <w:sz w:val="28"/>
          <w:szCs w:val="28"/>
          <w:lang w:val="it-IT"/>
        </w:rPr>
        <w:t>ệ sinh thái khởi nghiệp và đổi m</w:t>
      </w:r>
      <w:r w:rsidR="00A86C1B">
        <w:rPr>
          <w:rFonts w:ascii="Times New Roman" w:hAnsi="Times New Roman"/>
          <w:spacing w:val="-6"/>
          <w:sz w:val="28"/>
          <w:szCs w:val="28"/>
          <w:lang w:val="it-IT"/>
        </w:rPr>
        <w:t>ới sáng tạo đã hình thành và có</w:t>
      </w:r>
      <w:r w:rsidR="005A0249" w:rsidRPr="00047529">
        <w:rPr>
          <w:rFonts w:ascii="Times New Roman" w:hAnsi="Times New Roman"/>
          <w:spacing w:val="-6"/>
          <w:sz w:val="28"/>
          <w:szCs w:val="28"/>
          <w:lang w:val="it-IT"/>
        </w:rPr>
        <w:t xml:space="preserve"> bước </w:t>
      </w:r>
      <w:r w:rsidR="00A86C1B">
        <w:rPr>
          <w:rFonts w:ascii="Times New Roman" w:hAnsi="Times New Roman"/>
          <w:spacing w:val="-6"/>
          <w:sz w:val="28"/>
          <w:szCs w:val="28"/>
          <w:lang w:val="it-IT"/>
        </w:rPr>
        <w:t xml:space="preserve">phát </w:t>
      </w:r>
      <w:r w:rsidR="005A0249" w:rsidRPr="00047529">
        <w:rPr>
          <w:rFonts w:ascii="Times New Roman" w:hAnsi="Times New Roman"/>
          <w:spacing w:val="-6"/>
          <w:sz w:val="28"/>
          <w:szCs w:val="28"/>
          <w:lang w:val="it-IT"/>
        </w:rPr>
        <w:t>t</w:t>
      </w:r>
      <w:r w:rsidR="00A86C1B">
        <w:rPr>
          <w:rFonts w:ascii="Times New Roman" w:hAnsi="Times New Roman"/>
          <w:spacing w:val="-6"/>
          <w:sz w:val="28"/>
          <w:szCs w:val="28"/>
          <w:lang w:val="it-IT"/>
        </w:rPr>
        <w:t>riển</w:t>
      </w:r>
      <w:r w:rsidR="005A0249" w:rsidRPr="00047529">
        <w:rPr>
          <w:rStyle w:val="EndnoteReference"/>
          <w:rFonts w:ascii="Times New Roman" w:hAnsi="Times New Roman"/>
          <w:spacing w:val="-6"/>
          <w:sz w:val="28"/>
          <w:szCs w:val="28"/>
          <w:lang w:val="it-IT"/>
        </w:rPr>
        <w:endnoteReference w:id="5"/>
      </w:r>
      <w:r w:rsidR="005A0249" w:rsidRPr="003F41B1">
        <w:rPr>
          <w:rFonts w:ascii="Times New Roman" w:hAnsi="Times New Roman"/>
          <w:spacing w:val="-2"/>
          <w:sz w:val="28"/>
          <w:szCs w:val="28"/>
          <w:lang w:val="it-IT"/>
        </w:rPr>
        <w:t>.</w:t>
      </w:r>
    </w:p>
    <w:p w:rsidR="00F227CD" w:rsidRDefault="004404BD" w:rsidP="00F227CD">
      <w:pPr>
        <w:widowControl w:val="0"/>
        <w:spacing w:before="120"/>
        <w:ind w:firstLine="720"/>
        <w:jc w:val="both"/>
        <w:rPr>
          <w:rFonts w:ascii="Times New Roman" w:hAnsi="Times New Roman"/>
          <w:spacing w:val="-4"/>
          <w:sz w:val="28"/>
          <w:szCs w:val="28"/>
          <w:lang w:val="pl-PL"/>
        </w:rPr>
      </w:pPr>
      <w:r w:rsidRPr="00A30749">
        <w:rPr>
          <w:rFonts w:ascii="Times New Roman" w:hAnsi="Times New Roman"/>
          <w:sz w:val="28"/>
          <w:szCs w:val="28"/>
          <w:lang w:val="it-IT"/>
        </w:rPr>
        <w:t>Các cấp, các ngành đ</w:t>
      </w:r>
      <w:r w:rsidR="005A0249" w:rsidRPr="00A30749">
        <w:rPr>
          <w:rFonts w:ascii="Times New Roman" w:hAnsi="Times New Roman"/>
          <w:sz w:val="28"/>
          <w:szCs w:val="28"/>
          <w:lang w:val="it-IT"/>
        </w:rPr>
        <w:t xml:space="preserve">ã triển khai việc rà soát, kiện toàn, sắp xếp lại mạng lưới tổ chức KHCN công lập theo hướng cân đối giữa các vùng, miền và đẩy mạnh hoạt động tự chủ theo tinh thần các Nghị quyết số 18 và 19 </w:t>
      </w:r>
      <w:r w:rsidR="00A30749" w:rsidRPr="00A30749">
        <w:rPr>
          <w:rFonts w:ascii="Times New Roman" w:hAnsi="Times New Roman"/>
          <w:sz w:val="28"/>
          <w:szCs w:val="28"/>
          <w:lang w:val="it-IT"/>
        </w:rPr>
        <w:t xml:space="preserve">của </w:t>
      </w:r>
      <w:r w:rsidR="005A0249" w:rsidRPr="00A30749">
        <w:rPr>
          <w:rFonts w:ascii="Times New Roman" w:hAnsi="Times New Roman"/>
          <w:sz w:val="28"/>
          <w:szCs w:val="28"/>
          <w:lang w:val="it-IT"/>
        </w:rPr>
        <w:t>Hội nghị Trung ương 6</w:t>
      </w:r>
      <w:r w:rsidR="00A30749" w:rsidRPr="00A30749">
        <w:rPr>
          <w:rFonts w:ascii="Times New Roman" w:hAnsi="Times New Roman"/>
          <w:sz w:val="28"/>
          <w:szCs w:val="28"/>
          <w:lang w:val="it-IT"/>
        </w:rPr>
        <w:t>,</w:t>
      </w:r>
      <w:r w:rsidR="005A0249" w:rsidRPr="00A30749">
        <w:rPr>
          <w:rFonts w:ascii="Times New Roman" w:hAnsi="Times New Roman"/>
          <w:sz w:val="28"/>
          <w:szCs w:val="28"/>
          <w:lang w:val="it-IT"/>
        </w:rPr>
        <w:t xml:space="preserve"> khóa XII. </w:t>
      </w:r>
      <w:r w:rsidR="00F87C57">
        <w:rPr>
          <w:rFonts w:ascii="Times New Roman" w:hAnsi="Times New Roman"/>
          <w:sz w:val="28"/>
          <w:szCs w:val="28"/>
          <w:lang w:val="it-IT"/>
        </w:rPr>
        <w:t xml:space="preserve">Ưu tiên bố trí vốn </w:t>
      </w:r>
      <w:r w:rsidR="005A0249" w:rsidRPr="00A30749">
        <w:rPr>
          <w:rFonts w:ascii="Times New Roman" w:hAnsi="Times New Roman"/>
          <w:spacing w:val="-4"/>
          <w:sz w:val="28"/>
          <w:szCs w:val="28"/>
          <w:lang w:val="nl-NL"/>
        </w:rPr>
        <w:t>ngân sách nhà n</w:t>
      </w:r>
      <w:r w:rsidR="00F87C57">
        <w:rPr>
          <w:rFonts w:ascii="Times New Roman" w:hAnsi="Times New Roman"/>
          <w:spacing w:val="-4"/>
          <w:sz w:val="28"/>
          <w:szCs w:val="28"/>
          <w:lang w:val="nl-NL"/>
        </w:rPr>
        <w:t>ước,</w:t>
      </w:r>
      <w:r w:rsidR="00F227CD">
        <w:rPr>
          <w:rFonts w:ascii="Times New Roman" w:hAnsi="Times New Roman"/>
          <w:spacing w:val="-4"/>
          <w:sz w:val="28"/>
          <w:szCs w:val="28"/>
          <w:lang w:val="nl-NL"/>
        </w:rPr>
        <w:t xml:space="preserve">đồng thời </w:t>
      </w:r>
      <w:r w:rsidR="00F87C57">
        <w:rPr>
          <w:rFonts w:ascii="Times New Roman" w:hAnsi="Times New Roman"/>
          <w:spacing w:val="-4"/>
          <w:sz w:val="28"/>
          <w:szCs w:val="28"/>
          <w:lang w:val="nl-NL"/>
        </w:rPr>
        <w:t>tăng cường</w:t>
      </w:r>
      <w:r w:rsidR="005A0249" w:rsidRPr="00A30749">
        <w:rPr>
          <w:rFonts w:ascii="Times New Roman" w:hAnsi="Times New Roman"/>
          <w:spacing w:val="-4"/>
          <w:sz w:val="28"/>
          <w:szCs w:val="28"/>
          <w:lang w:val="pl-PL"/>
        </w:rPr>
        <w:t xml:space="preserve"> huy động nguồn lực xã hội đầu tư cho hoạt động KHCN</w:t>
      </w:r>
      <w:r w:rsidR="00F227CD">
        <w:rPr>
          <w:rFonts w:ascii="Times New Roman" w:hAnsi="Times New Roman"/>
          <w:spacing w:val="-4"/>
          <w:sz w:val="28"/>
          <w:szCs w:val="28"/>
          <w:lang w:val="pl-PL"/>
        </w:rPr>
        <w:t xml:space="preserve">. </w:t>
      </w:r>
      <w:r w:rsidR="00F227CD" w:rsidRPr="00A30749">
        <w:rPr>
          <w:rFonts w:ascii="Times New Roman" w:hAnsi="Times New Roman"/>
          <w:spacing w:val="-4"/>
          <w:sz w:val="28"/>
          <w:szCs w:val="28"/>
          <w:lang w:val="pl-PL"/>
        </w:rPr>
        <w:t>Hoạt động của các Quỹ trong lĩnh vực KHCN tiế</w:t>
      </w:r>
      <w:r w:rsidR="00F227CD">
        <w:rPr>
          <w:rFonts w:ascii="Times New Roman" w:hAnsi="Times New Roman"/>
          <w:spacing w:val="-4"/>
          <w:sz w:val="28"/>
          <w:szCs w:val="28"/>
          <w:lang w:val="pl-PL"/>
        </w:rPr>
        <w:t>p</w:t>
      </w:r>
      <w:r w:rsidR="00F227CD" w:rsidRPr="00A30749">
        <w:rPr>
          <w:rFonts w:ascii="Times New Roman" w:hAnsi="Times New Roman"/>
          <w:spacing w:val="-4"/>
          <w:sz w:val="28"/>
          <w:szCs w:val="28"/>
          <w:lang w:val="pl-PL"/>
        </w:rPr>
        <w:t xml:space="preserve"> tục được đẩy mạnh, hỗ trợ hiệu quả doanh nghiệp </w:t>
      </w:r>
      <w:r w:rsidR="00F227CD">
        <w:rPr>
          <w:rFonts w:ascii="Times New Roman" w:hAnsi="Times New Roman"/>
          <w:spacing w:val="-4"/>
          <w:sz w:val="28"/>
          <w:szCs w:val="28"/>
          <w:lang w:val="pl-PL"/>
        </w:rPr>
        <w:t xml:space="preserve">trong </w:t>
      </w:r>
      <w:r w:rsidR="00F227CD" w:rsidRPr="00A30749">
        <w:rPr>
          <w:rFonts w:ascii="Times New Roman" w:hAnsi="Times New Roman"/>
          <w:spacing w:val="-4"/>
          <w:sz w:val="28"/>
          <w:szCs w:val="28"/>
          <w:lang w:val="pl-PL"/>
        </w:rPr>
        <w:t>nghiên cứu khoa học</w:t>
      </w:r>
      <w:r w:rsidR="00F227CD">
        <w:rPr>
          <w:rFonts w:ascii="Times New Roman" w:hAnsi="Times New Roman"/>
          <w:spacing w:val="-4"/>
          <w:sz w:val="28"/>
          <w:szCs w:val="28"/>
          <w:lang w:val="pl-PL"/>
        </w:rPr>
        <w:t xml:space="preserve"> và ứng dụng công nghệ</w:t>
      </w:r>
      <w:r w:rsidR="00F227CD" w:rsidRPr="00A30749">
        <w:rPr>
          <w:rFonts w:ascii="Times New Roman" w:hAnsi="Times New Roman"/>
          <w:spacing w:val="-4"/>
          <w:sz w:val="28"/>
          <w:szCs w:val="28"/>
          <w:lang w:val="pl-PL"/>
        </w:rPr>
        <w:t>.</w:t>
      </w:r>
      <w:r w:rsidR="00F87C57">
        <w:rPr>
          <w:rFonts w:ascii="Times New Roman" w:hAnsi="Times New Roman"/>
          <w:sz w:val="28"/>
          <w:szCs w:val="28"/>
          <w:lang w:val="nb-NO"/>
        </w:rPr>
        <w:t>T</w:t>
      </w:r>
      <w:r w:rsidR="00F227CD">
        <w:rPr>
          <w:rFonts w:ascii="Times New Roman" w:hAnsi="Times New Roman"/>
          <w:sz w:val="28"/>
          <w:szCs w:val="28"/>
          <w:lang w:val="nb-NO"/>
        </w:rPr>
        <w:t>ập trungtriển khai</w:t>
      </w:r>
      <w:r w:rsidR="00F227CD" w:rsidRPr="003F41B1">
        <w:rPr>
          <w:rFonts w:ascii="Times New Roman" w:hAnsi="Times New Roman"/>
          <w:sz w:val="28"/>
          <w:szCs w:val="28"/>
          <w:lang w:val="nb-NO"/>
        </w:rPr>
        <w:t xml:space="preserve"> thực hiện </w:t>
      </w:r>
      <w:r w:rsidR="00F87C57">
        <w:rPr>
          <w:rFonts w:ascii="Times New Roman" w:hAnsi="Times New Roman"/>
          <w:sz w:val="28"/>
          <w:szCs w:val="28"/>
          <w:lang w:val="nb-NO"/>
        </w:rPr>
        <w:t>các chương trình KHCN trọng điểm cấp Nhà nước, dự án KHCN quy mô lớn và 13</w:t>
      </w:r>
      <w:r w:rsidR="00F227CD" w:rsidRPr="003F41B1">
        <w:rPr>
          <w:rFonts w:ascii="Times New Roman" w:hAnsi="Times New Roman"/>
          <w:sz w:val="28"/>
          <w:szCs w:val="28"/>
          <w:lang w:val="nb-NO"/>
        </w:rPr>
        <w:t xml:space="preserve"> dự án hỗ trợ phá</w:t>
      </w:r>
      <w:r w:rsidR="00F87C57">
        <w:rPr>
          <w:rFonts w:ascii="Times New Roman" w:hAnsi="Times New Roman"/>
          <w:sz w:val="28"/>
          <w:szCs w:val="28"/>
          <w:lang w:val="nb-NO"/>
        </w:rPr>
        <w:t>t triển ngành cơ khí trong nước;mang lại</w:t>
      </w:r>
      <w:r w:rsidR="00F227CD" w:rsidRPr="003F41B1">
        <w:rPr>
          <w:rFonts w:ascii="Times New Roman" w:hAnsi="Times New Roman"/>
          <w:sz w:val="28"/>
          <w:szCs w:val="28"/>
          <w:lang w:val="nb-NO"/>
        </w:rPr>
        <w:t xml:space="preserve"> hiệu quả thiết thực đối với ngành cơ khí chế tạo và công nghiệp hỗ trợ, góp phần nâng cao năng lực thiết kế, chế tạo dây chuyền đồng bộ ngành cơ khí.</w:t>
      </w:r>
    </w:p>
    <w:p w:rsidR="00184CC2" w:rsidRDefault="00F227CD" w:rsidP="00F227CD">
      <w:pPr>
        <w:widowControl w:val="0"/>
        <w:spacing w:before="120"/>
        <w:ind w:firstLine="720"/>
        <w:jc w:val="both"/>
        <w:rPr>
          <w:rFonts w:ascii="Times New Roman" w:hAnsi="Times New Roman"/>
          <w:spacing w:val="-2"/>
          <w:sz w:val="28"/>
          <w:szCs w:val="28"/>
          <w:lang w:val="it-IT"/>
        </w:rPr>
      </w:pPr>
      <w:r w:rsidRPr="00A30749">
        <w:rPr>
          <w:rFonts w:ascii="Times New Roman" w:hAnsi="Times New Roman"/>
          <w:sz w:val="28"/>
          <w:szCs w:val="28"/>
          <w:lang w:val="pl-PL"/>
        </w:rPr>
        <w:t>Tiềm lực KHCN quốc gia được củng cố</w:t>
      </w:r>
      <w:r w:rsidR="00F87C57">
        <w:rPr>
          <w:rFonts w:ascii="Times New Roman" w:hAnsi="Times New Roman"/>
          <w:sz w:val="28"/>
          <w:szCs w:val="28"/>
          <w:lang w:val="pl-PL"/>
        </w:rPr>
        <w:t xml:space="preserve">, </w:t>
      </w:r>
      <w:r w:rsidRPr="00A30749">
        <w:rPr>
          <w:rFonts w:ascii="Times New Roman" w:hAnsi="Times New Roman"/>
          <w:sz w:val="28"/>
          <w:szCs w:val="28"/>
          <w:lang w:val="pl-PL"/>
        </w:rPr>
        <w:t xml:space="preserve">phù hợp với quy hoạch phát triển kinh </w:t>
      </w:r>
      <w:r w:rsidRPr="00A30749">
        <w:rPr>
          <w:rFonts w:ascii="Times New Roman" w:hAnsi="Times New Roman"/>
          <w:sz w:val="28"/>
          <w:szCs w:val="28"/>
          <w:lang w:val="pl-PL"/>
        </w:rPr>
        <w:lastRenderedPageBreak/>
        <w:t>tế - xã hội vùng và địa phương, gắn với mục tiêu, nhiệm vụ phát triển KHCN trong từng giai đoạn.</w:t>
      </w:r>
      <w:r>
        <w:rPr>
          <w:rFonts w:ascii="Times New Roman" w:hAnsi="Times New Roman"/>
          <w:spacing w:val="-4"/>
          <w:sz w:val="28"/>
          <w:szCs w:val="28"/>
          <w:lang w:val="pl-PL"/>
        </w:rPr>
        <w:t>N</w:t>
      </w:r>
      <w:r w:rsidR="005A0249" w:rsidRPr="00A30749">
        <w:rPr>
          <w:rFonts w:ascii="Times New Roman" w:hAnsi="Times New Roman"/>
          <w:spacing w:val="-4"/>
          <w:sz w:val="28"/>
          <w:szCs w:val="28"/>
          <w:lang w:val="pl-PL"/>
        </w:rPr>
        <w:t>hiều doanh nghiệp, tập đoàn hàng đầu của Việt Nam như Viettel, VNPT, Vingroup, TH, Thaco... đang chuyển hướng chiến lược, đầu tư lớn cho nghiên cứu và phát triển công nghệ, khởi nghiệp, sáng tạo, thành lập viện nghiên cứu, trường đại học của doanh nghiệp.</w:t>
      </w:r>
    </w:p>
    <w:p w:rsidR="004404BD" w:rsidRDefault="00F227CD" w:rsidP="003F41B1">
      <w:pPr>
        <w:widowControl w:val="0"/>
        <w:spacing w:before="120"/>
        <w:ind w:firstLine="720"/>
        <w:jc w:val="both"/>
        <w:rPr>
          <w:rFonts w:ascii="Times New Roman" w:hAnsi="Times New Roman"/>
          <w:spacing w:val="-2"/>
          <w:sz w:val="28"/>
          <w:szCs w:val="28"/>
          <w:lang w:val="sv-SE"/>
        </w:rPr>
      </w:pPr>
      <w:r>
        <w:rPr>
          <w:rFonts w:ascii="Times New Roman" w:hAnsi="Times New Roman"/>
          <w:b/>
          <w:i/>
          <w:sz w:val="28"/>
          <w:szCs w:val="28"/>
          <w:lang w:val="nl-NL"/>
        </w:rPr>
        <w:t xml:space="preserve">b) </w:t>
      </w:r>
      <w:r w:rsidR="005A0249" w:rsidRPr="004404BD">
        <w:rPr>
          <w:rFonts w:ascii="Times New Roman" w:hAnsi="Times New Roman"/>
          <w:b/>
          <w:i/>
          <w:sz w:val="28"/>
          <w:szCs w:val="28"/>
          <w:lang w:val="nl-NL"/>
        </w:rPr>
        <w:t xml:space="preserve">Về </w:t>
      </w:r>
      <w:r w:rsidR="005A0249" w:rsidRPr="004404BD">
        <w:rPr>
          <w:rFonts w:ascii="Times New Roman" w:hAnsi="Times New Roman"/>
          <w:b/>
          <w:bCs/>
          <w:i/>
          <w:sz w:val="28"/>
          <w:szCs w:val="28"/>
        </w:rPr>
        <w:t>thực hiện Thông báo số 1672/TB-TTKQH ngày 09/4/2018 của Tổng Thư ký Quốc hội</w:t>
      </w:r>
      <w:r w:rsidR="004404BD">
        <w:rPr>
          <w:rFonts w:ascii="Times New Roman" w:hAnsi="Times New Roman"/>
          <w:b/>
          <w:bCs/>
          <w:i/>
          <w:sz w:val="28"/>
          <w:szCs w:val="28"/>
        </w:rPr>
        <w:t xml:space="preserve">: </w:t>
      </w:r>
      <w:r w:rsidR="005A0249" w:rsidRPr="003F41B1">
        <w:rPr>
          <w:rFonts w:ascii="Times New Roman" w:hAnsi="Times New Roman"/>
          <w:spacing w:val="-2"/>
          <w:sz w:val="28"/>
          <w:szCs w:val="28"/>
          <w:lang w:val="nl-NL"/>
        </w:rPr>
        <w:t xml:space="preserve">Chính phủ đã chỉ đạo khẩn trương </w:t>
      </w:r>
      <w:r>
        <w:rPr>
          <w:rFonts w:ascii="Times New Roman" w:hAnsi="Times New Roman"/>
          <w:spacing w:val="-2"/>
          <w:sz w:val="28"/>
          <w:szCs w:val="28"/>
          <w:lang w:val="nl-NL"/>
        </w:rPr>
        <w:t xml:space="preserve">rà soát, </w:t>
      </w:r>
      <w:r w:rsidR="005A0249" w:rsidRPr="003F41B1">
        <w:rPr>
          <w:rFonts w:ascii="Times New Roman" w:hAnsi="Times New Roman"/>
          <w:spacing w:val="-2"/>
          <w:sz w:val="28"/>
          <w:szCs w:val="28"/>
          <w:lang w:val="nl-NL"/>
        </w:rPr>
        <w:t xml:space="preserve">hoàn thiện </w:t>
      </w:r>
      <w:r>
        <w:rPr>
          <w:rFonts w:ascii="Times New Roman" w:hAnsi="Times New Roman"/>
          <w:spacing w:val="-2"/>
          <w:sz w:val="28"/>
          <w:szCs w:val="28"/>
          <w:lang w:val="nl-NL"/>
        </w:rPr>
        <w:t>các quy định pháp luật</w:t>
      </w:r>
      <w:r w:rsidR="005A0249" w:rsidRPr="003F41B1">
        <w:rPr>
          <w:rFonts w:ascii="Times New Roman" w:hAnsi="Times New Roman"/>
          <w:spacing w:val="-2"/>
          <w:sz w:val="28"/>
          <w:szCs w:val="28"/>
          <w:lang w:val="nl-NL"/>
        </w:rPr>
        <w:t>, tạo môi trường thuận lợi cho hoạt động khoa học, công nghệ và đổi mới sáng tạo, đẩy nhanh quá trình thương mại hóa kết quả nghiên cứu, phát triển thị trường KHCN; ban hành các chính sách cụ thể để hỗ trợ chuyển giao công nghệ, tăng cường kết nối giữa viện nghiên cứu, trường đại học với các doanh nghiệp, nâng cao trình độ công nghệ và năng lực hấp thụ công nghệ của doanh nghiệp đáp ứng yêu cầu chủ động tham gia cuộc cách mạng công nghiệp lần thứ 4.Đẩy mạnh thu hút đầu tư và</w:t>
      </w:r>
      <w:r w:rsidR="00FE27CD">
        <w:rPr>
          <w:rFonts w:ascii="Times New Roman" w:hAnsi="Times New Roman"/>
          <w:spacing w:val="-2"/>
          <w:sz w:val="28"/>
          <w:szCs w:val="28"/>
          <w:lang w:val="nl-NL"/>
        </w:rPr>
        <w:t>o</w:t>
      </w:r>
      <w:r w:rsidR="005A0249" w:rsidRPr="003F41B1">
        <w:rPr>
          <w:rFonts w:ascii="Times New Roman" w:hAnsi="Times New Roman"/>
          <w:spacing w:val="-2"/>
          <w:sz w:val="28"/>
          <w:szCs w:val="28"/>
          <w:lang w:val="nl-NL"/>
        </w:rPr>
        <w:t xml:space="preserve"> các khu công nghệ cao; đẩy mạnh </w:t>
      </w:r>
      <w:r w:rsidR="005A0249" w:rsidRPr="004404BD">
        <w:rPr>
          <w:rFonts w:ascii="Times New Roman" w:hAnsi="Times New Roman"/>
          <w:spacing w:val="-2"/>
          <w:sz w:val="28"/>
          <w:szCs w:val="28"/>
          <w:lang w:val="nl-NL"/>
        </w:rPr>
        <w:t xml:space="preserve">hoạt động ươm tạo doanh nghiệp công nghệ cao và lĩnh vực công nghệ cao. Tập trung xây dựng Chương trình trọng điểm cấp quốc gia về Cách mạng công nghiệp lần thứ tư. Chỉ đạo thực hiện nghiêm các quy định về kiểm soát nhập khẩu công nghệ, thiết bị đã qua sử dụng, xử lý nghiêm vi phạm.Quan tâm xây dựng, phát triển đội ngũ cán bộ KHCN. Nâng cao hiệu quả chính sách sử dụng và trọng dụng cán bộ KHCN; chú trọng thu hút trí thức là người Việt Nam ở nước ngoài. </w:t>
      </w:r>
      <w:r w:rsidR="005A0249" w:rsidRPr="004404BD">
        <w:rPr>
          <w:rFonts w:ascii="Times New Roman" w:hAnsi="Times New Roman"/>
          <w:color w:val="000000"/>
          <w:spacing w:val="-2"/>
          <w:sz w:val="28"/>
          <w:szCs w:val="28"/>
          <w:lang w:val="sv-SE"/>
        </w:rPr>
        <w:t>Quan tâm phát triển khởi nghiệp đổi mới sáng tạo quốc gia để thúc đẩy tinh thần khởi nghiệp sáng tạo trong cộng đồng, đặc biệt là thế hệ trẻ</w:t>
      </w:r>
      <w:r w:rsidR="005A0249" w:rsidRPr="004404BD">
        <w:rPr>
          <w:rFonts w:ascii="Times New Roman" w:hAnsi="Times New Roman"/>
          <w:spacing w:val="-2"/>
          <w:sz w:val="28"/>
          <w:szCs w:val="28"/>
          <w:lang w:val="sv-SE"/>
        </w:rPr>
        <w:t xml:space="preserve">. </w:t>
      </w:r>
    </w:p>
    <w:p w:rsidR="004404BD" w:rsidRPr="003F41B1" w:rsidRDefault="00F227CD" w:rsidP="004404BD">
      <w:pPr>
        <w:widowControl w:val="0"/>
        <w:spacing w:before="120"/>
        <w:ind w:firstLine="720"/>
        <w:jc w:val="both"/>
        <w:rPr>
          <w:rFonts w:ascii="Times New Roman" w:hAnsi="Times New Roman"/>
          <w:sz w:val="28"/>
          <w:szCs w:val="28"/>
          <w:lang w:val="sv-SE"/>
        </w:rPr>
      </w:pPr>
      <w:r>
        <w:rPr>
          <w:rFonts w:ascii="Times New Roman" w:hAnsi="Times New Roman"/>
          <w:spacing w:val="-4"/>
          <w:sz w:val="28"/>
          <w:szCs w:val="28"/>
        </w:rPr>
        <w:t>Các cấp, các ngành tiếp tục đẩy mạnh h</w:t>
      </w:r>
      <w:r w:rsidR="005A0249" w:rsidRPr="003F41B1">
        <w:rPr>
          <w:rFonts w:ascii="Times New Roman" w:hAnsi="Times New Roman"/>
          <w:spacing w:val="-4"/>
          <w:sz w:val="28"/>
          <w:szCs w:val="28"/>
        </w:rPr>
        <w:t>ợp tác quốc tế về KHCN. Hiện nay Việt Nam đã có q</w:t>
      </w:r>
      <w:r w:rsidR="005A0249" w:rsidRPr="003F41B1">
        <w:rPr>
          <w:rFonts w:ascii="Times New Roman" w:hAnsi="Times New Roman"/>
          <w:spacing w:val="-4"/>
          <w:sz w:val="28"/>
          <w:szCs w:val="28"/>
          <w:lang w:val="vi-VN"/>
        </w:rPr>
        <w:t>uan hệ hợp tác với hơn 70 quốc gia, vùng lãnh thổ, tổ chức quốc tế và khu vực; là thành viên của hơn 100 tổ chức quốc tế và khu vực về KHCN; mạng lưới đại diện KHCN được xây dựng</w:t>
      </w:r>
      <w:r w:rsidR="005A0249" w:rsidRPr="003F41B1">
        <w:rPr>
          <w:rFonts w:ascii="Times New Roman" w:hAnsi="Times New Roman"/>
          <w:spacing w:val="-4"/>
          <w:sz w:val="28"/>
          <w:szCs w:val="28"/>
        </w:rPr>
        <w:t>, hoạt động hiệu quả</w:t>
      </w:r>
      <w:r w:rsidR="005A0249" w:rsidRPr="003F41B1">
        <w:rPr>
          <w:rFonts w:ascii="Times New Roman" w:hAnsi="Times New Roman"/>
          <w:spacing w:val="-4"/>
          <w:sz w:val="28"/>
          <w:szCs w:val="28"/>
          <w:lang w:val="vi-VN"/>
        </w:rPr>
        <w:t xml:space="preserve"> tại nhiều quốc gia đã giúp nâng cao năng lực đổi mới, sáng tạo, nghiên cứu phát triển kinh tế số ởViệt Nam</w:t>
      </w:r>
      <w:r w:rsidR="005A0249" w:rsidRPr="003F41B1">
        <w:rPr>
          <w:rFonts w:ascii="Times New Roman" w:hAnsi="Times New Roman"/>
          <w:spacing w:val="-4"/>
          <w:sz w:val="28"/>
          <w:szCs w:val="28"/>
        </w:rPr>
        <w:t>,</w:t>
      </w:r>
      <w:r w:rsidR="005A0249" w:rsidRPr="003F41B1">
        <w:rPr>
          <w:rFonts w:ascii="Times New Roman" w:hAnsi="Times New Roman"/>
          <w:spacing w:val="-4"/>
          <w:sz w:val="28"/>
          <w:szCs w:val="28"/>
          <w:lang w:val="vi-VN"/>
        </w:rPr>
        <w:t xml:space="preserve"> tiếp cận các công nghệ tiên tiến của </w:t>
      </w:r>
      <w:r w:rsidR="005A0249" w:rsidRPr="003F41B1">
        <w:rPr>
          <w:rFonts w:ascii="Times New Roman" w:hAnsi="Times New Roman"/>
          <w:bCs/>
          <w:spacing w:val="-4"/>
          <w:sz w:val="28"/>
          <w:szCs w:val="28"/>
          <w:lang w:val="vi-VN"/>
        </w:rPr>
        <w:t>Cách mạng công nghiệp lần thứ tư</w:t>
      </w:r>
      <w:r w:rsidR="005A0249" w:rsidRPr="003F41B1">
        <w:rPr>
          <w:rFonts w:ascii="Times New Roman" w:hAnsi="Times New Roman"/>
          <w:spacing w:val="-4"/>
          <w:sz w:val="28"/>
          <w:szCs w:val="28"/>
          <w:lang w:val="vi-VN"/>
        </w:rPr>
        <w:t>.</w:t>
      </w:r>
      <w:r w:rsidR="004404BD" w:rsidRPr="004404BD">
        <w:rPr>
          <w:rFonts w:ascii="Times New Roman" w:hAnsi="Times New Roman"/>
          <w:spacing w:val="-2"/>
          <w:sz w:val="28"/>
          <w:szCs w:val="28"/>
          <w:lang w:val="sv-SE"/>
        </w:rPr>
        <w:t>Nhờ việc thực hiện đồng bộ, quyết liệt các nhiệm vụ, giải pháp đề ra, Chỉ số đổi mới sáng tạo của Việt Nam tiếp tục được cải thiện, năm 2019 tăng 3 bậc so với năm 2018, lên xếp thứ 42/129 quốc gia, vùng lãnh thổ; tăng 17 bậc so với năm 2016; đưa Việt Nam vươn lên xếp thứ nhất trong nhóm 26 quốc gia thu nhập trung bình thấp.</w:t>
      </w:r>
      <w:r w:rsidR="007B3124">
        <w:rPr>
          <w:rFonts w:ascii="Times New Roman" w:hAnsi="Times New Roman"/>
          <w:spacing w:val="-2"/>
          <w:sz w:val="28"/>
          <w:szCs w:val="28"/>
          <w:lang w:val="sv-SE"/>
        </w:rPr>
        <w:t xml:space="preserve"> Số bài báo quốc tế giai đoạn 2014-2018 tăng gấp 2 lần, từ 4.071 lên 8.821 bài.</w:t>
      </w:r>
    </w:p>
    <w:p w:rsidR="005A0249" w:rsidRPr="004404BD" w:rsidRDefault="00F227CD" w:rsidP="004404BD">
      <w:pPr>
        <w:widowControl w:val="0"/>
        <w:spacing w:before="120"/>
        <w:ind w:firstLine="720"/>
        <w:jc w:val="both"/>
        <w:rPr>
          <w:rFonts w:ascii="Times New Roman" w:hAnsi="Times New Roman"/>
          <w:sz w:val="28"/>
          <w:szCs w:val="28"/>
          <w:lang w:val="vi-VN"/>
        </w:rPr>
      </w:pPr>
      <w:r>
        <w:rPr>
          <w:rFonts w:ascii="Times New Roman" w:hAnsi="Times New Roman"/>
          <w:sz w:val="28"/>
          <w:szCs w:val="28"/>
          <w:lang w:val="pt-BR"/>
        </w:rPr>
        <w:t>Đ</w:t>
      </w:r>
      <w:r w:rsidRPr="003F41B1">
        <w:rPr>
          <w:rFonts w:ascii="Times New Roman" w:hAnsi="Times New Roman"/>
          <w:sz w:val="28"/>
          <w:szCs w:val="28"/>
          <w:lang w:val="pt-BR"/>
        </w:rPr>
        <w:t>ể phù hợp v</w:t>
      </w:r>
      <w:r>
        <w:rPr>
          <w:rFonts w:ascii="Times New Roman" w:hAnsi="Times New Roman"/>
          <w:sz w:val="28"/>
          <w:szCs w:val="28"/>
          <w:lang w:val="pt-BR"/>
        </w:rPr>
        <w:t>ới tình hình, yêu cầu thực tiễn và các cam kết quốc tế,</w:t>
      </w:r>
      <w:r w:rsidR="00121B6A" w:rsidRPr="004404BD">
        <w:rPr>
          <w:rFonts w:ascii="Times New Roman" w:hAnsi="Times New Roman"/>
          <w:sz w:val="28"/>
          <w:szCs w:val="28"/>
          <w:lang w:val="it-IT"/>
        </w:rPr>
        <w:t>Chính phủ k</w:t>
      </w:r>
      <w:r w:rsidR="005A0249" w:rsidRPr="004404BD">
        <w:rPr>
          <w:rFonts w:ascii="Times New Roman" w:hAnsi="Times New Roman"/>
          <w:sz w:val="28"/>
          <w:szCs w:val="28"/>
          <w:lang w:val="it-IT"/>
        </w:rPr>
        <w:t>iến nghị</w:t>
      </w:r>
      <w:r w:rsidR="004404BD" w:rsidRPr="004404BD">
        <w:rPr>
          <w:rFonts w:ascii="Times New Roman" w:hAnsi="Times New Roman"/>
          <w:sz w:val="28"/>
          <w:szCs w:val="28"/>
          <w:lang w:val="it-IT"/>
        </w:rPr>
        <w:t xml:space="preserve"> Ủy ban thường vụ Quốc hội trình</w:t>
      </w:r>
      <w:r w:rsidR="005A0249" w:rsidRPr="004404BD">
        <w:rPr>
          <w:rFonts w:ascii="Times New Roman" w:hAnsi="Times New Roman"/>
          <w:sz w:val="28"/>
          <w:szCs w:val="28"/>
          <w:lang w:val="it-IT"/>
        </w:rPr>
        <w:t xml:space="preserve"> Quốc hội x</w:t>
      </w:r>
      <w:r w:rsidR="005A0249" w:rsidRPr="004404BD">
        <w:rPr>
          <w:rFonts w:ascii="Times New Roman" w:hAnsi="Times New Roman"/>
          <w:sz w:val="28"/>
          <w:szCs w:val="28"/>
          <w:lang w:val="pt-BR"/>
        </w:rPr>
        <w:t>em xét,</w:t>
      </w:r>
      <w:r w:rsidR="005A0249" w:rsidRPr="003F41B1">
        <w:rPr>
          <w:rFonts w:ascii="Times New Roman" w:hAnsi="Times New Roman"/>
          <w:sz w:val="28"/>
          <w:szCs w:val="28"/>
          <w:lang w:val="pt-BR"/>
        </w:rPr>
        <w:t xml:space="preserve"> đ</w:t>
      </w:r>
      <w:r w:rsidR="005A0249" w:rsidRPr="003F41B1">
        <w:rPr>
          <w:rFonts w:ascii="Times New Roman" w:hAnsi="Times New Roman"/>
          <w:sz w:val="28"/>
          <w:szCs w:val="28"/>
          <w:lang w:val="it-IT"/>
        </w:rPr>
        <w:t xml:space="preserve">ưa vào Chương trình </w:t>
      </w:r>
      <w:r w:rsidR="005A0249" w:rsidRPr="003F41B1">
        <w:rPr>
          <w:rFonts w:ascii="Times New Roman" w:hAnsi="Times New Roman"/>
          <w:sz w:val="28"/>
          <w:szCs w:val="28"/>
          <w:lang w:val="pt-BR"/>
        </w:rPr>
        <w:t>xây dựng luật, pháp lệnh năm 2021 việc xây dựng Luật Sở hữu trí tuệ (sửa đổi)</w:t>
      </w:r>
      <w:r>
        <w:rPr>
          <w:rFonts w:ascii="Times New Roman" w:hAnsi="Times New Roman"/>
          <w:sz w:val="28"/>
          <w:szCs w:val="28"/>
          <w:lang w:val="pt-BR"/>
        </w:rPr>
        <w:t xml:space="preserve"> và </w:t>
      </w:r>
      <w:r w:rsidR="00121B6A">
        <w:rPr>
          <w:rFonts w:ascii="Times New Roman" w:hAnsi="Times New Roman"/>
          <w:sz w:val="28"/>
          <w:szCs w:val="28"/>
          <w:lang w:val="pt-BR"/>
        </w:rPr>
        <w:t>xem xét, b</w:t>
      </w:r>
      <w:r w:rsidR="005A0249" w:rsidRPr="003F41B1">
        <w:rPr>
          <w:rFonts w:ascii="Times New Roman" w:hAnsi="Times New Roman"/>
          <w:sz w:val="28"/>
          <w:szCs w:val="28"/>
          <w:lang w:val="pt-BR"/>
        </w:rPr>
        <w:t xml:space="preserve">ổ sung </w:t>
      </w:r>
      <w:r w:rsidR="00121B6A">
        <w:rPr>
          <w:rFonts w:ascii="Times New Roman" w:hAnsi="Times New Roman"/>
          <w:sz w:val="28"/>
          <w:szCs w:val="28"/>
          <w:lang w:val="pt-BR"/>
        </w:rPr>
        <w:t xml:space="preserve">các </w:t>
      </w:r>
      <w:r w:rsidR="005A0249" w:rsidRPr="003F41B1">
        <w:rPr>
          <w:rFonts w:ascii="Times New Roman" w:hAnsi="Times New Roman"/>
          <w:sz w:val="28"/>
          <w:szCs w:val="28"/>
          <w:lang w:val="pt-BR"/>
        </w:rPr>
        <w:t>quy định về doanh nghiệp KHCN được hưởng ưu đãi sử dụng đất, miễn giảm tiền thuê đất; ưu tiên thuê đất trong khu kinh tế, khu công nghệ cao; vay vốn tín dụng ưu đãi...</w:t>
      </w:r>
    </w:p>
    <w:p w:rsidR="004404BD" w:rsidRDefault="00F227CD" w:rsidP="003F41B1">
      <w:pPr>
        <w:widowControl w:val="0"/>
        <w:spacing w:before="120"/>
        <w:ind w:firstLine="720"/>
        <w:jc w:val="both"/>
        <w:rPr>
          <w:rFonts w:ascii="Times New Roman" w:hAnsi="Times New Roman"/>
          <w:b/>
          <w:sz w:val="28"/>
          <w:szCs w:val="28"/>
        </w:rPr>
      </w:pPr>
      <w:r w:rsidRPr="003F41B1">
        <w:rPr>
          <w:rFonts w:ascii="Times New Roman" w:hAnsi="Times New Roman"/>
          <w:b/>
          <w:sz w:val="28"/>
          <w:szCs w:val="28"/>
        </w:rPr>
        <w:t xml:space="preserve">2. </w:t>
      </w:r>
      <w:r>
        <w:rPr>
          <w:rFonts w:ascii="Times New Roman" w:hAnsi="Times New Roman"/>
          <w:b/>
          <w:sz w:val="28"/>
          <w:szCs w:val="28"/>
        </w:rPr>
        <w:t>L</w:t>
      </w:r>
      <w:r w:rsidRPr="003F41B1">
        <w:rPr>
          <w:rFonts w:ascii="Times New Roman" w:hAnsi="Times New Roman"/>
          <w:b/>
          <w:sz w:val="28"/>
          <w:szCs w:val="28"/>
        </w:rPr>
        <w:t>ĩnh vực giao thông vận tải</w:t>
      </w:r>
      <w:r>
        <w:rPr>
          <w:rFonts w:ascii="Times New Roman" w:hAnsi="Times New Roman"/>
          <w:b/>
          <w:i/>
          <w:sz w:val="28"/>
          <w:szCs w:val="28"/>
        </w:rPr>
        <w:t>(thực hiện Nghị quyết số 437/NQ</w:t>
      </w:r>
      <w:r w:rsidRPr="00A30749">
        <w:rPr>
          <w:rFonts w:ascii="Times New Roman" w:hAnsi="Times New Roman"/>
          <w:b/>
          <w:i/>
          <w:sz w:val="28"/>
          <w:szCs w:val="28"/>
        </w:rPr>
        <w:t>-</w:t>
      </w:r>
      <w:r w:rsidR="005A0249" w:rsidRPr="00A30749">
        <w:rPr>
          <w:rFonts w:ascii="Times New Roman" w:hAnsi="Times New Roman"/>
          <w:b/>
          <w:i/>
          <w:sz w:val="28"/>
          <w:szCs w:val="28"/>
        </w:rPr>
        <w:t xml:space="preserve">UBTVQH14 của Ủy ban </w:t>
      </w:r>
      <w:r>
        <w:rPr>
          <w:rFonts w:ascii="Times New Roman" w:hAnsi="Times New Roman"/>
          <w:b/>
          <w:i/>
          <w:sz w:val="28"/>
          <w:szCs w:val="28"/>
        </w:rPr>
        <w:t>t</w:t>
      </w:r>
      <w:r w:rsidR="005A0249" w:rsidRPr="00A30749">
        <w:rPr>
          <w:rFonts w:ascii="Times New Roman" w:hAnsi="Times New Roman"/>
          <w:b/>
          <w:i/>
          <w:sz w:val="28"/>
          <w:szCs w:val="28"/>
        </w:rPr>
        <w:t>hường vụ Quốc hội</w:t>
      </w:r>
      <w:r w:rsidR="004404BD" w:rsidRPr="00A30749">
        <w:rPr>
          <w:rFonts w:ascii="Times New Roman" w:hAnsi="Times New Roman"/>
          <w:b/>
          <w:i/>
          <w:sz w:val="28"/>
          <w:szCs w:val="28"/>
        </w:rPr>
        <w:t>)</w:t>
      </w:r>
    </w:p>
    <w:p w:rsidR="002E2FFF" w:rsidRPr="00A92AE1" w:rsidRDefault="002E2FFF" w:rsidP="002E2FFF">
      <w:pPr>
        <w:spacing w:before="120" w:after="120"/>
        <w:ind w:firstLine="720"/>
        <w:jc w:val="both"/>
        <w:rPr>
          <w:rFonts w:ascii="Times New Roman" w:eastAsia="Calibri" w:hAnsi="Times New Roman"/>
          <w:spacing w:val="-4"/>
          <w:sz w:val="28"/>
          <w:szCs w:val="28"/>
        </w:rPr>
      </w:pPr>
      <w:r w:rsidRPr="00A92AE1">
        <w:rPr>
          <w:rFonts w:ascii="Times New Roman" w:hAnsi="Times New Roman"/>
          <w:spacing w:val="-4"/>
          <w:sz w:val="28"/>
          <w:szCs w:val="28"/>
        </w:rPr>
        <w:t xml:space="preserve">Chính phủ đã </w:t>
      </w:r>
      <w:r w:rsidRPr="00A92AE1">
        <w:rPr>
          <w:rFonts w:ascii="Times New Roman" w:eastAsia="Calibri" w:hAnsi="Times New Roman"/>
          <w:spacing w:val="-4"/>
          <w:sz w:val="28"/>
          <w:szCs w:val="28"/>
        </w:rPr>
        <w:t xml:space="preserve">ban hành Nghị quyết số 83/NQ-CP ngày 26/6/2018 triển khai thực hiện Nghị quyết </w:t>
      </w:r>
      <w:r>
        <w:rPr>
          <w:rFonts w:ascii="Times New Roman" w:eastAsia="Calibri" w:hAnsi="Times New Roman"/>
          <w:spacing w:val="-4"/>
          <w:sz w:val="28"/>
          <w:szCs w:val="28"/>
        </w:rPr>
        <w:t xml:space="preserve">này. Đến nay </w:t>
      </w:r>
      <w:r w:rsidR="00DE78F9">
        <w:rPr>
          <w:rFonts w:ascii="Times New Roman" w:eastAsia="Calibri" w:hAnsi="Times New Roman"/>
          <w:spacing w:val="-4"/>
          <w:sz w:val="28"/>
          <w:szCs w:val="28"/>
        </w:rPr>
        <w:t>các</w:t>
      </w:r>
      <w:r>
        <w:rPr>
          <w:rFonts w:ascii="Times New Roman" w:eastAsia="Calibri" w:hAnsi="Times New Roman"/>
          <w:spacing w:val="-4"/>
          <w:sz w:val="28"/>
          <w:szCs w:val="28"/>
        </w:rPr>
        <w:t xml:space="preserve"> nhóm nhiệm vụ, giải pháp theo yêu cầu của Nghị Quyết đã được Chính phủ triển khai thực hiện đạt kết quả:</w:t>
      </w:r>
      <w:r w:rsidRPr="00A92AE1">
        <w:rPr>
          <w:rFonts w:ascii="Times New Roman" w:eastAsia="Calibri" w:hAnsi="Times New Roman"/>
          <w:spacing w:val="-4"/>
          <w:sz w:val="28"/>
          <w:szCs w:val="28"/>
        </w:rPr>
        <w:t xml:space="preserve"> rà soát các quy định, chính sách để có đề xuất, xây dựng trình Quốc hội cho ý kiến về sửa đổi, ban hành các Luật (Luật đầu tư theo hình thức PPP, Luật đất đai, Luật đầu tư...), trong đó có việc </w:t>
      </w:r>
      <w:r w:rsidRPr="00A92AE1">
        <w:rPr>
          <w:rFonts w:ascii="Times New Roman" w:hAnsi="Times New Roman"/>
          <w:spacing w:val="-4"/>
          <w:sz w:val="28"/>
          <w:szCs w:val="28"/>
        </w:rPr>
        <w:t xml:space="preserve">ban hành </w:t>
      </w:r>
      <w:r w:rsidRPr="00A92AE1">
        <w:rPr>
          <w:rFonts w:ascii="Times New Roman" w:hAnsi="Times New Roman"/>
          <w:spacing w:val="-4"/>
          <w:sz w:val="28"/>
          <w:szCs w:val="28"/>
        </w:rPr>
        <w:lastRenderedPageBreak/>
        <w:t>theo thẩm quyền các Nghị định, Thông tư về đầu tư theo hình thức đối tác công tư với một số nội dung quy định mới để khắc phục tối đa các tồn tại, hạn chế thời gian qua, trong đó có quy định về tiêu chí lựa chọn dự án để đầu tư theo hình thức đối tác công tư; quy định việc sử dụng tài sản công để thanh toán cho Nhà đầu tư khi thực hiện dự án BT</w:t>
      </w:r>
      <w:r w:rsidR="007B3124">
        <w:rPr>
          <w:rStyle w:val="EndnoteReference"/>
          <w:rFonts w:ascii="Times New Roman" w:hAnsi="Times New Roman"/>
          <w:spacing w:val="-4"/>
          <w:sz w:val="28"/>
          <w:szCs w:val="28"/>
        </w:rPr>
        <w:endnoteReference w:id="6"/>
      </w:r>
      <w:r w:rsidRPr="00A92AE1">
        <w:rPr>
          <w:rFonts w:ascii="Times New Roman" w:eastAsia="Calibri" w:hAnsi="Times New Roman"/>
          <w:i/>
          <w:spacing w:val="-4"/>
          <w:sz w:val="28"/>
          <w:szCs w:val="28"/>
        </w:rPr>
        <w:t xml:space="preserve">. </w:t>
      </w:r>
      <w:r w:rsidR="002E7E5F" w:rsidRPr="002E7E5F">
        <w:rPr>
          <w:rFonts w:ascii="Times New Roman" w:eastAsia="Calibri" w:hAnsi="Times New Roman"/>
          <w:spacing w:val="-4"/>
          <w:sz w:val="28"/>
          <w:szCs w:val="28"/>
        </w:rPr>
        <w:t>Chính phủ đã yêu cầu Bộ Giao thông vận tải và các địa phương rà soát mức thu phí để điều chỉnh cho phù hợp; đồng thời đẩy nhanh tiến độ triển khai thu phí tự độ</w:t>
      </w:r>
      <w:r w:rsidR="00FE27CD">
        <w:rPr>
          <w:rFonts w:ascii="Times New Roman" w:eastAsia="Calibri" w:hAnsi="Times New Roman"/>
          <w:spacing w:val="-4"/>
          <w:sz w:val="28"/>
          <w:szCs w:val="28"/>
        </w:rPr>
        <w:t>ng không dừ</w:t>
      </w:r>
      <w:r w:rsidR="002E7E5F" w:rsidRPr="002E7E5F">
        <w:rPr>
          <w:rFonts w:ascii="Times New Roman" w:eastAsia="Calibri" w:hAnsi="Times New Roman"/>
          <w:spacing w:val="-4"/>
          <w:sz w:val="28"/>
          <w:szCs w:val="28"/>
        </w:rPr>
        <w:t>ng, bảo đảm cuối năm 2019 tất cả các trạm thu phí sẽ thu phí không dừng theo Nghị quyết của Quốc hội. K</w:t>
      </w:r>
      <w:r w:rsidRPr="002E7E5F">
        <w:rPr>
          <w:rFonts w:ascii="Times New Roman" w:eastAsia="Calibri" w:hAnsi="Times New Roman"/>
          <w:spacing w:val="-4"/>
          <w:sz w:val="28"/>
          <w:szCs w:val="28"/>
        </w:rPr>
        <w:t xml:space="preserve">iên </w:t>
      </w:r>
      <w:r w:rsidRPr="00A92AE1">
        <w:rPr>
          <w:rFonts w:ascii="Times New Roman" w:eastAsia="Calibri" w:hAnsi="Times New Roman"/>
          <w:spacing w:val="-4"/>
          <w:sz w:val="28"/>
          <w:szCs w:val="28"/>
        </w:rPr>
        <w:t>quyết không đầu tư các dự án cải tạo, nâng cấp các tuyến đường độc đạo hiện hữu theo hình thức hợp đồng BOT để đảm bảo quyền lựa chọn cho ngườ</w:t>
      </w:r>
      <w:r w:rsidR="002E7E5F">
        <w:rPr>
          <w:rFonts w:ascii="Times New Roman" w:eastAsia="Calibri" w:hAnsi="Times New Roman"/>
          <w:spacing w:val="-4"/>
          <w:sz w:val="28"/>
          <w:szCs w:val="28"/>
        </w:rPr>
        <w:t>i dân</w:t>
      </w:r>
      <w:r w:rsidRPr="00A92AE1">
        <w:rPr>
          <w:rFonts w:ascii="Times New Roman" w:eastAsia="Calibri" w:hAnsi="Times New Roman"/>
          <w:spacing w:val="-4"/>
          <w:sz w:val="28"/>
          <w:szCs w:val="28"/>
        </w:rPr>
        <w:t xml:space="preserve">. </w:t>
      </w:r>
    </w:p>
    <w:p w:rsidR="002E2FFF" w:rsidRPr="00A92AE1" w:rsidRDefault="002E2FFF" w:rsidP="002E2FFF">
      <w:pPr>
        <w:spacing w:before="120" w:after="120"/>
        <w:ind w:firstLine="720"/>
        <w:jc w:val="both"/>
        <w:rPr>
          <w:rFonts w:ascii="Times New Roman" w:hAnsi="Times New Roman"/>
          <w:spacing w:val="-4"/>
          <w:sz w:val="28"/>
          <w:szCs w:val="28"/>
        </w:rPr>
      </w:pPr>
      <w:r w:rsidRPr="00A92AE1">
        <w:rPr>
          <w:rFonts w:ascii="Times New Roman" w:hAnsi="Times New Roman"/>
          <w:spacing w:val="-4"/>
          <w:sz w:val="28"/>
          <w:szCs w:val="28"/>
        </w:rPr>
        <w:t xml:space="preserve">Thủ tướng Chính phủ đã trực tiếp chỉ đạo tháo gỡ các khó khăn, vương mắc trong thực hiện các công trình giao thông trọng điểm như: Cảng hàng không quốc tế Long Thành, các cao tốc Bắc Giang - Lạng Sơn, Trung Lương - Mỹ Thuận - Cần Thơ. Chỉ đạo các bộ, ngành liên quan thực hiện đồng bộ các giải pháp, đa dạng hóa hình thức huy động vốn, thúc đẩy tiến độ các Đề án, dự án; kịp thời tháo gỡ khó khăn, vướng mắc của các công trình giao thông đầu tư theo hình thức hợp đồng BOT đã và đang triển khai. Thực hiện nghiêm các kết luận của cơ quan Thanh tra, Kiểm toán, hầu hết các dự án đều có giá trị quyết toán </w:t>
      </w:r>
      <w:r>
        <w:rPr>
          <w:rFonts w:ascii="Times New Roman" w:hAnsi="Times New Roman"/>
          <w:spacing w:val="-4"/>
          <w:sz w:val="28"/>
          <w:szCs w:val="28"/>
        </w:rPr>
        <w:t>thấp</w:t>
      </w:r>
      <w:r w:rsidRPr="00A92AE1">
        <w:rPr>
          <w:rFonts w:ascii="Times New Roman" w:hAnsi="Times New Roman"/>
          <w:spacing w:val="-4"/>
          <w:sz w:val="28"/>
          <w:szCs w:val="28"/>
        </w:rPr>
        <w:t xml:space="preserve"> hơn giá trị tổng mức đầu tư ban</w:t>
      </w:r>
      <w:r w:rsidR="002E7E5F">
        <w:rPr>
          <w:rFonts w:ascii="Times New Roman" w:hAnsi="Times New Roman"/>
          <w:spacing w:val="-4"/>
          <w:sz w:val="28"/>
          <w:szCs w:val="28"/>
        </w:rPr>
        <w:t xml:space="preserve"> đầu</w:t>
      </w:r>
      <w:r w:rsidRPr="00A92AE1">
        <w:rPr>
          <w:rFonts w:ascii="Times New Roman" w:hAnsi="Times New Roman"/>
          <w:spacing w:val="-4"/>
          <w:sz w:val="28"/>
          <w:szCs w:val="28"/>
        </w:rPr>
        <w:t xml:space="preserve">. </w:t>
      </w:r>
      <w:r w:rsidR="002E7E5F">
        <w:rPr>
          <w:rFonts w:ascii="Times New Roman" w:hAnsi="Times New Roman"/>
          <w:spacing w:val="-4"/>
          <w:sz w:val="28"/>
          <w:szCs w:val="28"/>
        </w:rPr>
        <w:t>Chính phủ đã</w:t>
      </w:r>
      <w:r w:rsidR="002E7E5F" w:rsidRPr="00A92AE1">
        <w:rPr>
          <w:rFonts w:ascii="Times New Roman" w:hAnsi="Times New Roman"/>
          <w:spacing w:val="-4"/>
          <w:sz w:val="28"/>
          <w:szCs w:val="28"/>
        </w:rPr>
        <w:t xml:space="preserve"> chỉ đạo các cơ quan chức năng sớm có giải pháp xử lý phù hợp</w:t>
      </w:r>
      <w:r w:rsidR="002E7E5F">
        <w:rPr>
          <w:rFonts w:ascii="Times New Roman" w:hAnsi="Times New Roman"/>
          <w:spacing w:val="-4"/>
          <w:sz w:val="28"/>
          <w:szCs w:val="28"/>
        </w:rPr>
        <w:t xml:space="preserve"> để giải quyết khó khăn đối với </w:t>
      </w:r>
      <w:r w:rsidRPr="00A92AE1">
        <w:rPr>
          <w:rFonts w:ascii="Times New Roman" w:hAnsi="Times New Roman"/>
          <w:spacing w:val="-4"/>
          <w:sz w:val="28"/>
          <w:szCs w:val="28"/>
        </w:rPr>
        <w:t xml:space="preserve">một số dự án </w:t>
      </w:r>
      <w:r w:rsidR="002E7E5F">
        <w:rPr>
          <w:rFonts w:ascii="Times New Roman" w:hAnsi="Times New Roman"/>
          <w:spacing w:val="-4"/>
          <w:sz w:val="28"/>
          <w:szCs w:val="28"/>
        </w:rPr>
        <w:t xml:space="preserve">có </w:t>
      </w:r>
      <w:r w:rsidRPr="00A92AE1">
        <w:rPr>
          <w:rFonts w:ascii="Times New Roman" w:hAnsi="Times New Roman"/>
          <w:spacing w:val="-4"/>
          <w:sz w:val="28"/>
          <w:szCs w:val="28"/>
        </w:rPr>
        <w:t>sụt giảm doanh th</w:t>
      </w:r>
      <w:r w:rsidR="002E7E5F">
        <w:rPr>
          <w:rFonts w:ascii="Times New Roman" w:hAnsi="Times New Roman"/>
          <w:spacing w:val="-4"/>
          <w:sz w:val="28"/>
          <w:szCs w:val="28"/>
        </w:rPr>
        <w:t>u so với phương án tài chính đã phê duyệt</w:t>
      </w:r>
      <w:r w:rsidRPr="00A92AE1">
        <w:rPr>
          <w:rFonts w:ascii="Times New Roman" w:hAnsi="Times New Roman"/>
          <w:spacing w:val="-4"/>
          <w:sz w:val="28"/>
          <w:szCs w:val="28"/>
        </w:rPr>
        <w:t xml:space="preserve">. </w:t>
      </w:r>
    </w:p>
    <w:p w:rsidR="002E2FFF" w:rsidRPr="00AD2BFC" w:rsidRDefault="002E2FFF" w:rsidP="002E2FFF">
      <w:pPr>
        <w:spacing w:before="120" w:after="120"/>
        <w:ind w:firstLine="720"/>
        <w:jc w:val="both"/>
        <w:rPr>
          <w:rFonts w:ascii="Times New Roman" w:eastAsia="Calibri" w:hAnsi="Times New Roman"/>
          <w:spacing w:val="-4"/>
          <w:sz w:val="28"/>
          <w:szCs w:val="28"/>
        </w:rPr>
      </w:pPr>
      <w:r w:rsidRPr="00AD2BFC">
        <w:rPr>
          <w:rFonts w:ascii="Times New Roman" w:eastAsia="Calibri" w:hAnsi="Times New Roman"/>
          <w:spacing w:val="-4"/>
          <w:sz w:val="28"/>
          <w:szCs w:val="28"/>
        </w:rPr>
        <w:t>Tuy nhiên, hệ thống quy định pháp luật và thực tế triển khai còn một số tồn tại, hạn chế. Chi phí đầu tư xây dựng được lập chưa thực sự đáp ứng được nguyên tắc tính đúng, tính đủ</w:t>
      </w:r>
      <w:r w:rsidR="00FE27CD">
        <w:rPr>
          <w:rFonts w:ascii="Times New Roman" w:eastAsia="Calibri" w:hAnsi="Times New Roman"/>
          <w:spacing w:val="-4"/>
          <w:sz w:val="28"/>
          <w:szCs w:val="28"/>
        </w:rPr>
        <w:t>,</w:t>
      </w:r>
      <w:r w:rsidRPr="00AD2BFC">
        <w:rPr>
          <w:rFonts w:ascii="Times New Roman" w:eastAsia="Calibri" w:hAnsi="Times New Roman"/>
          <w:spacing w:val="-4"/>
          <w:sz w:val="28"/>
          <w:szCs w:val="28"/>
        </w:rPr>
        <w:t xml:space="preserve"> phù hợp với thị trường và thông lệ quốc tế. Hệ thống định mức, đơn giá chưa đáp ứng được yêu cầu đổi mớ</w:t>
      </w:r>
      <w:r w:rsidR="002E7E5F" w:rsidRPr="00AD2BFC">
        <w:rPr>
          <w:rFonts w:ascii="Times New Roman" w:eastAsia="Calibri" w:hAnsi="Times New Roman"/>
          <w:spacing w:val="-4"/>
          <w:sz w:val="28"/>
          <w:szCs w:val="28"/>
        </w:rPr>
        <w:t>i</w:t>
      </w:r>
      <w:r w:rsidRPr="00AD2BFC">
        <w:rPr>
          <w:rFonts w:ascii="Times New Roman" w:eastAsia="Calibri" w:hAnsi="Times New Roman"/>
          <w:spacing w:val="-4"/>
          <w:sz w:val="28"/>
          <w:szCs w:val="28"/>
        </w:rPr>
        <w:t xml:space="preserve"> khoa học công nghệ. Thiếu thông tin đầy đủ về định mức và giá xây dựng theo cơ chế thị trườ</w:t>
      </w:r>
      <w:r w:rsidR="002E7E5F" w:rsidRPr="00AD2BFC">
        <w:rPr>
          <w:rFonts w:ascii="Times New Roman" w:eastAsia="Calibri" w:hAnsi="Times New Roman"/>
          <w:spacing w:val="-4"/>
          <w:sz w:val="28"/>
          <w:szCs w:val="28"/>
        </w:rPr>
        <w:t>ng</w:t>
      </w:r>
      <w:r w:rsidRPr="00AD2BFC">
        <w:rPr>
          <w:rFonts w:ascii="Times New Roman" w:eastAsia="Calibri" w:hAnsi="Times New Roman"/>
          <w:spacing w:val="-4"/>
          <w:sz w:val="28"/>
          <w:szCs w:val="28"/>
        </w:rPr>
        <w:t xml:space="preserve">; nhiều dự án đã hoàn thành nhưng thu phí không đủ </w:t>
      </w:r>
      <w:r w:rsidRPr="00AD2BFC">
        <w:rPr>
          <w:rFonts w:ascii="Times New Roman" w:eastAsia="Calibri" w:hAnsi="Times New Roman"/>
          <w:i/>
          <w:spacing w:val="-4"/>
          <w:sz w:val="28"/>
          <w:szCs w:val="28"/>
        </w:rPr>
        <w:t>(</w:t>
      </w:r>
      <w:r w:rsidR="00AD2BFC">
        <w:rPr>
          <w:rFonts w:ascii="Times New Roman" w:eastAsia="Calibri" w:hAnsi="Times New Roman"/>
          <w:i/>
          <w:spacing w:val="-4"/>
          <w:sz w:val="28"/>
          <w:szCs w:val="28"/>
        </w:rPr>
        <w:t xml:space="preserve">do </w:t>
      </w:r>
      <w:r w:rsidR="00AD2BFC">
        <w:rPr>
          <w:rFonts w:ascii="Times New Roman" w:hAnsi="Times New Roman"/>
          <w:i/>
          <w:spacing w:val="-4"/>
          <w:sz w:val="28"/>
          <w:szCs w:val="28"/>
        </w:rPr>
        <w:t>giảm phí,</w:t>
      </w:r>
      <w:r w:rsidRPr="00AD2BFC">
        <w:rPr>
          <w:rFonts w:ascii="Times New Roman" w:hAnsi="Times New Roman"/>
          <w:i/>
          <w:spacing w:val="-4"/>
          <w:sz w:val="28"/>
          <w:szCs w:val="28"/>
        </w:rPr>
        <w:t xml:space="preserve"> chưa tăng phí theo đúng lộ trình trong Hợp đồng</w:t>
      </w:r>
      <w:r w:rsidRPr="00AD2BFC">
        <w:rPr>
          <w:rFonts w:ascii="Times New Roman" w:eastAsia="Calibri" w:hAnsi="Times New Roman"/>
          <w:spacing w:val="-4"/>
          <w:sz w:val="28"/>
          <w:szCs w:val="28"/>
        </w:rPr>
        <w:t xml:space="preserve">), phá vỡ mô hình tài chính của dự án gây khó khăn cho chủ đầu tư và các bên tài trợ vốn. Một số vướng mắc chưa được sửa đổi kịp thời; đến nay có rất ít dự án BOT mới được triển khai… </w:t>
      </w:r>
    </w:p>
    <w:p w:rsidR="005A0249" w:rsidRPr="003F41B1" w:rsidRDefault="00AD2BFC" w:rsidP="002E2FFF">
      <w:pPr>
        <w:spacing w:before="120" w:after="120"/>
        <w:ind w:firstLine="720"/>
        <w:jc w:val="both"/>
        <w:rPr>
          <w:rFonts w:ascii="Times New Roman" w:hAnsi="Times New Roman"/>
          <w:sz w:val="28"/>
          <w:szCs w:val="28"/>
        </w:rPr>
      </w:pPr>
      <w:r>
        <w:rPr>
          <w:rFonts w:ascii="Times New Roman" w:hAnsi="Times New Roman"/>
          <w:spacing w:val="-2"/>
          <w:sz w:val="28"/>
          <w:szCs w:val="28"/>
        </w:rPr>
        <w:t>Thời gian tới, Chính phủ</w:t>
      </w:r>
      <w:r w:rsidR="002E2FFF" w:rsidRPr="00A92AE1">
        <w:rPr>
          <w:rFonts w:ascii="Times New Roman" w:hAnsi="Times New Roman"/>
          <w:spacing w:val="-2"/>
          <w:sz w:val="28"/>
          <w:szCs w:val="28"/>
        </w:rPr>
        <w:t xml:space="preserve"> tập trung chỉ đạo các cấp, các ngành sớm khắc phục</w:t>
      </w:r>
      <w:r w:rsidR="006C5705">
        <w:rPr>
          <w:rFonts w:ascii="Times New Roman" w:hAnsi="Times New Roman"/>
          <w:spacing w:val="-2"/>
          <w:sz w:val="28"/>
          <w:szCs w:val="28"/>
        </w:rPr>
        <w:t>,</w:t>
      </w:r>
      <w:r w:rsidR="002E2FFF" w:rsidRPr="00A92AE1">
        <w:rPr>
          <w:rFonts w:ascii="Times New Roman" w:hAnsi="Times New Roman"/>
          <w:spacing w:val="-2"/>
          <w:sz w:val="28"/>
          <w:szCs w:val="28"/>
        </w:rPr>
        <w:t xml:space="preserve"> giải quyết dứt điểm những tồn tại</w:t>
      </w:r>
      <w:r w:rsidR="006C5705">
        <w:rPr>
          <w:rFonts w:ascii="Times New Roman" w:hAnsi="Times New Roman"/>
          <w:spacing w:val="-2"/>
          <w:sz w:val="28"/>
          <w:szCs w:val="28"/>
        </w:rPr>
        <w:t>, hạn chế</w:t>
      </w:r>
      <w:r w:rsidR="002E2FFF" w:rsidRPr="00A92AE1">
        <w:rPr>
          <w:rFonts w:ascii="Times New Roman" w:hAnsi="Times New Roman"/>
          <w:spacing w:val="-2"/>
          <w:sz w:val="28"/>
          <w:szCs w:val="28"/>
        </w:rPr>
        <w:t xml:space="preserve"> của các công trình giao thông đầu tư theo hình thức hợp</w:t>
      </w:r>
      <w:r w:rsidR="002E2FFF">
        <w:rPr>
          <w:rFonts w:ascii="Times New Roman" w:hAnsi="Times New Roman"/>
          <w:spacing w:val="-2"/>
          <w:sz w:val="28"/>
          <w:szCs w:val="28"/>
        </w:rPr>
        <w:t xml:space="preserve"> đồng BOT đã và đang triển khai; t</w:t>
      </w:r>
      <w:r w:rsidR="002E2FFF" w:rsidRPr="00A92AE1">
        <w:rPr>
          <w:rFonts w:ascii="Times New Roman" w:hAnsi="Times New Roman"/>
          <w:spacing w:val="-2"/>
          <w:sz w:val="28"/>
          <w:szCs w:val="28"/>
        </w:rPr>
        <w:t xml:space="preserve">iếp tục hoàn thiện cơ chế, chính sách, pháp luật về đầu tư theo hình thức đối tác công tư, trong đó trình Quốc hội thông qua Luật Đầu tư theo phương thức đối tác công tư tại kỳ họp thứ 8 của Quốc hội (tháng 10/2019). </w:t>
      </w:r>
      <w:r w:rsidR="002E2FFF" w:rsidRPr="004404BD">
        <w:rPr>
          <w:rFonts w:ascii="Times New Roman" w:hAnsi="Times New Roman"/>
          <w:sz w:val="28"/>
          <w:szCs w:val="28"/>
        </w:rPr>
        <w:t xml:space="preserve">Chính phủ kiến nghị </w:t>
      </w:r>
      <w:r w:rsidR="002E2FFF">
        <w:rPr>
          <w:rFonts w:ascii="Times New Roman" w:hAnsi="Times New Roman"/>
          <w:sz w:val="28"/>
          <w:szCs w:val="28"/>
        </w:rPr>
        <w:t xml:space="preserve">Ủy ban thường vụ Quốc hội </w:t>
      </w:r>
      <w:r w:rsidR="002E2FFF" w:rsidRPr="004404BD">
        <w:rPr>
          <w:rFonts w:ascii="Times New Roman" w:hAnsi="Times New Roman"/>
          <w:sz w:val="28"/>
          <w:szCs w:val="28"/>
        </w:rPr>
        <w:t>thường xuyên giám sát việc thực</w:t>
      </w:r>
      <w:r w:rsidR="002E2FFF" w:rsidRPr="003F41B1">
        <w:rPr>
          <w:rFonts w:ascii="Times New Roman" w:hAnsi="Times New Roman"/>
          <w:sz w:val="28"/>
          <w:szCs w:val="28"/>
        </w:rPr>
        <w:t xml:space="preserve"> hiện các dự án theo hình thức đối tác công tư; </w:t>
      </w:r>
      <w:r w:rsidR="002E2FFF">
        <w:rPr>
          <w:rFonts w:ascii="Times New Roman" w:hAnsi="Times New Roman"/>
          <w:sz w:val="28"/>
          <w:szCs w:val="28"/>
        </w:rPr>
        <w:t xml:space="preserve">kịp thời cho ý kiến để </w:t>
      </w:r>
      <w:r w:rsidR="002E2FFF" w:rsidRPr="003F41B1">
        <w:rPr>
          <w:rFonts w:ascii="Times New Roman" w:hAnsi="Times New Roman"/>
          <w:sz w:val="28"/>
          <w:szCs w:val="28"/>
        </w:rPr>
        <w:t>giải quyết</w:t>
      </w:r>
      <w:r w:rsidR="002E2FFF">
        <w:rPr>
          <w:rFonts w:ascii="Times New Roman" w:hAnsi="Times New Roman"/>
          <w:sz w:val="28"/>
          <w:szCs w:val="28"/>
        </w:rPr>
        <w:t>, xử lý</w:t>
      </w:r>
      <w:r w:rsidR="002E2FFF" w:rsidRPr="003F41B1">
        <w:rPr>
          <w:rFonts w:ascii="Times New Roman" w:hAnsi="Times New Roman"/>
          <w:sz w:val="28"/>
          <w:szCs w:val="28"/>
        </w:rPr>
        <w:t xml:space="preserve"> những vấn đề vượt thẩm quyền của </w:t>
      </w:r>
      <w:r w:rsidR="002E2FFF">
        <w:rPr>
          <w:rFonts w:ascii="Times New Roman" w:hAnsi="Times New Roman"/>
          <w:sz w:val="28"/>
          <w:szCs w:val="28"/>
        </w:rPr>
        <w:t>Chính phủ, Thủ tướng Chính phủ.</w:t>
      </w:r>
    </w:p>
    <w:p w:rsidR="00E053A7" w:rsidRDefault="00A92AE1" w:rsidP="00A92AE1">
      <w:pPr>
        <w:spacing w:before="120" w:after="120"/>
        <w:ind w:firstLine="720"/>
        <w:jc w:val="both"/>
        <w:rPr>
          <w:rFonts w:ascii="Times New Roman" w:eastAsia="SimSun" w:hAnsi="Times New Roman"/>
          <w:b/>
          <w:sz w:val="28"/>
          <w:lang w:val="nl-NL"/>
        </w:rPr>
      </w:pPr>
      <w:r>
        <w:rPr>
          <w:rFonts w:ascii="Times New Roman" w:hAnsi="Times New Roman"/>
          <w:b/>
          <w:sz w:val="28"/>
          <w:szCs w:val="28"/>
          <w:lang w:val="nl-NL"/>
        </w:rPr>
        <w:t>3. L</w:t>
      </w:r>
      <w:r w:rsidRPr="003F41B1">
        <w:rPr>
          <w:rFonts w:ascii="Times New Roman" w:hAnsi="Times New Roman"/>
          <w:b/>
          <w:sz w:val="28"/>
          <w:szCs w:val="28"/>
          <w:lang w:val="nl-NL"/>
        </w:rPr>
        <w:t>ĩnh vực nông nghiệp và phát triển nông thôn</w:t>
      </w:r>
      <w:r w:rsidRPr="00A30749">
        <w:rPr>
          <w:rFonts w:ascii="Times New Roman" w:hAnsi="Times New Roman"/>
          <w:b/>
          <w:i/>
          <w:sz w:val="28"/>
          <w:szCs w:val="28"/>
          <w:lang w:val="nl-NL"/>
        </w:rPr>
        <w:t xml:space="preserve"> (</w:t>
      </w:r>
      <w:r w:rsidRPr="00A30749">
        <w:rPr>
          <w:rFonts w:ascii="Times New Roman" w:eastAsia="SimSun" w:hAnsi="Times New Roman"/>
          <w:b/>
          <w:i/>
          <w:sz w:val="28"/>
          <w:lang w:val="nl-NL"/>
        </w:rPr>
        <w:t xml:space="preserve">thực </w:t>
      </w:r>
      <w:r w:rsidR="004B0523" w:rsidRPr="00A30749">
        <w:rPr>
          <w:rFonts w:ascii="Times New Roman" w:eastAsia="SimSun" w:hAnsi="Times New Roman"/>
          <w:b/>
          <w:i/>
          <w:sz w:val="28"/>
          <w:lang w:val="nl-NL"/>
        </w:rPr>
        <w:t xml:space="preserve">hiện Nghị quyết số 459/NQ-UBTVQH14 của Ủy </w:t>
      </w:r>
      <w:r>
        <w:rPr>
          <w:rFonts w:ascii="Times New Roman" w:eastAsia="SimSun" w:hAnsi="Times New Roman"/>
          <w:b/>
          <w:i/>
          <w:sz w:val="28"/>
          <w:lang w:val="nl-NL"/>
        </w:rPr>
        <w:t>ban t</w:t>
      </w:r>
      <w:r w:rsidR="004B0523" w:rsidRPr="00A30749">
        <w:rPr>
          <w:rFonts w:ascii="Times New Roman" w:eastAsia="SimSun" w:hAnsi="Times New Roman"/>
          <w:b/>
          <w:i/>
          <w:sz w:val="28"/>
          <w:lang w:val="nl-NL"/>
        </w:rPr>
        <w:t>hường vụ Quốc hội</w:t>
      </w:r>
      <w:r w:rsidR="00E053A7" w:rsidRPr="00A30749">
        <w:rPr>
          <w:rFonts w:ascii="Times New Roman" w:eastAsia="SimSun" w:hAnsi="Times New Roman"/>
          <w:b/>
          <w:i/>
          <w:sz w:val="28"/>
          <w:lang w:val="nl-NL"/>
        </w:rPr>
        <w:t>)</w:t>
      </w:r>
    </w:p>
    <w:p w:rsidR="004B0523" w:rsidRDefault="00E053A7" w:rsidP="00A92AE1">
      <w:pPr>
        <w:pStyle w:val="Heading2"/>
        <w:spacing w:before="120" w:after="120"/>
        <w:ind w:firstLine="567"/>
        <w:jc w:val="both"/>
        <w:rPr>
          <w:rFonts w:ascii="Times New Roman" w:hAnsi="Times New Roman"/>
          <w:bCs w:val="0"/>
          <w:lang w:val="es-ES"/>
        </w:rPr>
      </w:pPr>
      <w:r w:rsidRPr="00E053A7">
        <w:rPr>
          <w:rFonts w:ascii="Times New Roman" w:hAnsi="Times New Roman"/>
          <w:b w:val="0"/>
          <w:bCs w:val="0"/>
          <w:i w:val="0"/>
          <w:spacing w:val="-4"/>
          <w:lang w:val="nl-NL"/>
        </w:rPr>
        <w:t>Chính phủ đã</w:t>
      </w:r>
      <w:r w:rsidR="00AD2BFC">
        <w:rPr>
          <w:rFonts w:ascii="Times New Roman" w:hAnsi="Times New Roman"/>
          <w:b w:val="0"/>
          <w:bCs w:val="0"/>
          <w:i w:val="0"/>
          <w:spacing w:val="-4"/>
          <w:lang w:val="nl-NL"/>
        </w:rPr>
        <w:t xml:space="preserve"> chỉ đạo</w:t>
      </w:r>
      <w:r w:rsidRPr="00E053A7">
        <w:rPr>
          <w:rFonts w:ascii="Times New Roman" w:hAnsi="Times New Roman"/>
          <w:b w:val="0"/>
          <w:bCs w:val="0"/>
          <w:i w:val="0"/>
          <w:spacing w:val="-4"/>
          <w:lang w:val="nl-NL"/>
        </w:rPr>
        <w:t xml:space="preserve"> t</w:t>
      </w:r>
      <w:r w:rsidRPr="00F127C2">
        <w:rPr>
          <w:rFonts w:ascii="Times New Roman" w:hAnsi="Times New Roman"/>
          <w:b w:val="0"/>
          <w:bCs w:val="0"/>
          <w:i w:val="0"/>
          <w:spacing w:val="-4"/>
          <w:lang w:val="nl-NL"/>
        </w:rPr>
        <w:t>ổ chức tổng kết 10 năm triển khai thực hiện Nghị quyết Trung ương 4 khoá X về Chiến lược biển Việt Nam đến năm 2020 và</w:t>
      </w:r>
      <w:r w:rsidR="00AD2BFC">
        <w:rPr>
          <w:rFonts w:ascii="Times New Roman" w:hAnsi="Times New Roman"/>
          <w:b w:val="0"/>
          <w:bCs w:val="0"/>
          <w:i w:val="0"/>
          <w:spacing w:val="-4"/>
          <w:lang w:val="nl-NL"/>
        </w:rPr>
        <w:t xml:space="preserve"> xây dựng,</w:t>
      </w:r>
      <w:r w:rsidRPr="00F127C2">
        <w:rPr>
          <w:rFonts w:ascii="Times New Roman" w:hAnsi="Times New Roman"/>
          <w:b w:val="0"/>
          <w:bCs w:val="0"/>
          <w:i w:val="0"/>
          <w:spacing w:val="-4"/>
          <w:lang w:val="nl-NL"/>
        </w:rPr>
        <w:t xml:space="preserve"> trình </w:t>
      </w:r>
      <w:r w:rsidR="00AD2BFC">
        <w:rPr>
          <w:rFonts w:ascii="Times New Roman" w:hAnsi="Times New Roman"/>
          <w:b w:val="0"/>
          <w:bCs w:val="0"/>
          <w:i w:val="0"/>
          <w:spacing w:val="-4"/>
          <w:lang w:val="nl-NL"/>
        </w:rPr>
        <w:t>Trung ương</w:t>
      </w:r>
      <w:r w:rsidRPr="00F127C2">
        <w:rPr>
          <w:rFonts w:ascii="Times New Roman" w:hAnsi="Times New Roman"/>
          <w:b w:val="0"/>
          <w:bCs w:val="0"/>
          <w:i w:val="0"/>
          <w:spacing w:val="-4"/>
          <w:lang w:val="nl-NL"/>
        </w:rPr>
        <w:t xml:space="preserve"> ban hànhChiến l</w:t>
      </w:r>
      <w:r w:rsidRPr="00F127C2">
        <w:rPr>
          <w:rFonts w:ascii="Times New Roman" w:hAnsi="Times New Roman" w:hint="eastAsia"/>
          <w:b w:val="0"/>
          <w:bCs w:val="0"/>
          <w:i w:val="0"/>
          <w:spacing w:val="-4"/>
          <w:lang w:val="nl-NL"/>
        </w:rPr>
        <w:t>ư</w:t>
      </w:r>
      <w:r w:rsidRPr="00F127C2">
        <w:rPr>
          <w:rFonts w:ascii="Times New Roman" w:hAnsi="Times New Roman"/>
          <w:b w:val="0"/>
          <w:bCs w:val="0"/>
          <w:i w:val="0"/>
          <w:spacing w:val="-4"/>
          <w:lang w:val="nl-NL"/>
        </w:rPr>
        <w:t xml:space="preserve">ợc phát triển bền vững kinh tế biển Việt Nam </w:t>
      </w:r>
      <w:r w:rsidRPr="00F127C2">
        <w:rPr>
          <w:rFonts w:ascii="Times New Roman" w:hAnsi="Times New Roman" w:hint="eastAsia"/>
          <w:b w:val="0"/>
          <w:bCs w:val="0"/>
          <w:i w:val="0"/>
          <w:spacing w:val="-4"/>
          <w:lang w:val="nl-NL"/>
        </w:rPr>
        <w:t>đ</w:t>
      </w:r>
      <w:r w:rsidRPr="00F127C2">
        <w:rPr>
          <w:rFonts w:ascii="Times New Roman" w:hAnsi="Times New Roman"/>
          <w:b w:val="0"/>
          <w:bCs w:val="0"/>
          <w:i w:val="0"/>
          <w:spacing w:val="-4"/>
          <w:lang w:val="nl-NL"/>
        </w:rPr>
        <w:t>ến n</w:t>
      </w:r>
      <w:r w:rsidRPr="00F127C2">
        <w:rPr>
          <w:rFonts w:ascii="Times New Roman" w:hAnsi="Times New Roman" w:hint="eastAsia"/>
          <w:b w:val="0"/>
          <w:bCs w:val="0"/>
          <w:i w:val="0"/>
          <w:spacing w:val="-4"/>
          <w:lang w:val="nl-NL"/>
        </w:rPr>
        <w:t>ă</w:t>
      </w:r>
      <w:r w:rsidRPr="00F127C2">
        <w:rPr>
          <w:rFonts w:ascii="Times New Roman" w:hAnsi="Times New Roman"/>
          <w:b w:val="0"/>
          <w:bCs w:val="0"/>
          <w:i w:val="0"/>
          <w:spacing w:val="-4"/>
          <w:lang w:val="nl-NL"/>
        </w:rPr>
        <w:t xml:space="preserve">m 2030, tầm nhìn </w:t>
      </w:r>
      <w:r w:rsidRPr="00F127C2">
        <w:rPr>
          <w:rFonts w:ascii="Times New Roman" w:hAnsi="Times New Roman" w:hint="eastAsia"/>
          <w:b w:val="0"/>
          <w:bCs w:val="0"/>
          <w:i w:val="0"/>
          <w:spacing w:val="-4"/>
          <w:lang w:val="nl-NL"/>
        </w:rPr>
        <w:t>đ</w:t>
      </w:r>
      <w:r w:rsidRPr="00F127C2">
        <w:rPr>
          <w:rFonts w:ascii="Times New Roman" w:hAnsi="Times New Roman"/>
          <w:b w:val="0"/>
          <w:bCs w:val="0"/>
          <w:i w:val="0"/>
          <w:spacing w:val="-4"/>
          <w:lang w:val="nl-NL"/>
        </w:rPr>
        <w:t>ến n</w:t>
      </w:r>
      <w:r w:rsidRPr="00F127C2">
        <w:rPr>
          <w:rFonts w:ascii="Times New Roman" w:hAnsi="Times New Roman" w:hint="eastAsia"/>
          <w:b w:val="0"/>
          <w:bCs w:val="0"/>
          <w:i w:val="0"/>
          <w:spacing w:val="-4"/>
          <w:lang w:val="nl-NL"/>
        </w:rPr>
        <w:t>ă</w:t>
      </w:r>
      <w:r w:rsidRPr="00F127C2">
        <w:rPr>
          <w:rFonts w:ascii="Times New Roman" w:hAnsi="Times New Roman"/>
          <w:b w:val="0"/>
          <w:bCs w:val="0"/>
          <w:i w:val="0"/>
          <w:spacing w:val="-4"/>
          <w:lang w:val="nl-NL"/>
        </w:rPr>
        <w:t xml:space="preserve">m 2045. </w:t>
      </w:r>
      <w:r w:rsidR="00AD2BFC">
        <w:rPr>
          <w:rFonts w:ascii="Times New Roman" w:hAnsi="Times New Roman"/>
          <w:b w:val="0"/>
          <w:bCs w:val="0"/>
          <w:i w:val="0"/>
          <w:spacing w:val="-4"/>
          <w:lang w:val="nl-NL"/>
        </w:rPr>
        <w:t>C</w:t>
      </w:r>
      <w:r w:rsidR="004F2B29" w:rsidRPr="00A92AE1">
        <w:rPr>
          <w:rFonts w:ascii="Times New Roman" w:hAnsi="Times New Roman"/>
          <w:b w:val="0"/>
          <w:i w:val="0"/>
          <w:lang w:val="nl-NL"/>
        </w:rPr>
        <w:t xml:space="preserve">hủ động thông tin, tuyên truyền </w:t>
      </w:r>
      <w:r w:rsidR="004F2B29" w:rsidRPr="00A92AE1">
        <w:rPr>
          <w:rFonts w:ascii="Times New Roman" w:hAnsi="Times New Roman" w:hint="eastAsia"/>
          <w:b w:val="0"/>
          <w:i w:val="0"/>
          <w:lang w:val="nl-NL"/>
        </w:rPr>
        <w:t>đư</w:t>
      </w:r>
      <w:r w:rsidR="004F2B29" w:rsidRPr="00A92AE1">
        <w:rPr>
          <w:rFonts w:ascii="Times New Roman" w:hAnsi="Times New Roman"/>
          <w:b w:val="0"/>
          <w:i w:val="0"/>
          <w:lang w:val="nl-NL"/>
        </w:rPr>
        <w:t>ờng lối, chủ tr</w:t>
      </w:r>
      <w:r w:rsidR="004F2B29" w:rsidRPr="00A92AE1">
        <w:rPr>
          <w:rFonts w:ascii="Times New Roman" w:hAnsi="Times New Roman" w:hint="eastAsia"/>
          <w:b w:val="0"/>
          <w:i w:val="0"/>
          <w:lang w:val="nl-NL"/>
        </w:rPr>
        <w:t>ươ</w:t>
      </w:r>
      <w:r w:rsidR="004F2B29" w:rsidRPr="00A92AE1">
        <w:rPr>
          <w:rFonts w:ascii="Times New Roman" w:hAnsi="Times New Roman"/>
          <w:b w:val="0"/>
          <w:i w:val="0"/>
          <w:lang w:val="nl-NL"/>
        </w:rPr>
        <w:t xml:space="preserve">ng của </w:t>
      </w:r>
      <w:r w:rsidR="004F2B29" w:rsidRPr="00A92AE1">
        <w:rPr>
          <w:rFonts w:ascii="Times New Roman" w:hAnsi="Times New Roman" w:hint="eastAsia"/>
          <w:b w:val="0"/>
          <w:i w:val="0"/>
          <w:lang w:val="nl-NL"/>
        </w:rPr>
        <w:t>Đ</w:t>
      </w:r>
      <w:r w:rsidR="004F2B29" w:rsidRPr="00A92AE1">
        <w:rPr>
          <w:rFonts w:ascii="Times New Roman" w:hAnsi="Times New Roman"/>
          <w:b w:val="0"/>
          <w:i w:val="0"/>
          <w:lang w:val="nl-NL"/>
        </w:rPr>
        <w:t>ảng, chính sách, pháp luật của Nhà n</w:t>
      </w:r>
      <w:r w:rsidR="004F2B29" w:rsidRPr="00A92AE1">
        <w:rPr>
          <w:rFonts w:ascii="Times New Roman" w:hAnsi="Times New Roman" w:hint="eastAsia"/>
          <w:b w:val="0"/>
          <w:i w:val="0"/>
          <w:lang w:val="nl-NL"/>
        </w:rPr>
        <w:t>ư</w:t>
      </w:r>
      <w:r w:rsidR="004F2B29" w:rsidRPr="00A92AE1">
        <w:rPr>
          <w:rFonts w:ascii="Times New Roman" w:hAnsi="Times New Roman"/>
          <w:b w:val="0"/>
          <w:i w:val="0"/>
          <w:lang w:val="nl-NL"/>
        </w:rPr>
        <w:t>ớc</w:t>
      </w:r>
      <w:r w:rsidR="004F2B29">
        <w:rPr>
          <w:rFonts w:ascii="Times New Roman" w:hAnsi="Times New Roman"/>
          <w:b w:val="0"/>
          <w:i w:val="0"/>
          <w:lang w:val="nl-NL"/>
        </w:rPr>
        <w:t>; cung cấp thông tin kịp thời,</w:t>
      </w:r>
      <w:r w:rsidR="004F2B29" w:rsidRPr="00A92AE1">
        <w:rPr>
          <w:rFonts w:ascii="Times New Roman" w:hAnsi="Times New Roman" w:hint="eastAsia"/>
          <w:b w:val="0"/>
          <w:i w:val="0"/>
          <w:lang w:val="nl-NL"/>
        </w:rPr>
        <w:t>đ</w:t>
      </w:r>
      <w:r w:rsidR="004F2B29" w:rsidRPr="00A92AE1">
        <w:rPr>
          <w:rFonts w:ascii="Times New Roman" w:hAnsi="Times New Roman"/>
          <w:b w:val="0"/>
          <w:i w:val="0"/>
          <w:lang w:val="nl-NL"/>
        </w:rPr>
        <w:t xml:space="preserve">ấu tranh phản bác thông tin, quan </w:t>
      </w:r>
      <w:r w:rsidR="004F2B29" w:rsidRPr="00A92AE1">
        <w:rPr>
          <w:rFonts w:ascii="Times New Roman" w:hAnsi="Times New Roman" w:hint="eastAsia"/>
          <w:b w:val="0"/>
          <w:i w:val="0"/>
          <w:lang w:val="nl-NL"/>
        </w:rPr>
        <w:t>đ</w:t>
      </w:r>
      <w:r w:rsidR="004F2B29" w:rsidRPr="00A92AE1">
        <w:rPr>
          <w:rFonts w:ascii="Times New Roman" w:hAnsi="Times New Roman"/>
          <w:b w:val="0"/>
          <w:i w:val="0"/>
          <w:lang w:val="nl-NL"/>
        </w:rPr>
        <w:t xml:space="preserve">iểm sai trái, thù </w:t>
      </w:r>
      <w:r w:rsidR="004F2B29" w:rsidRPr="00A92AE1">
        <w:rPr>
          <w:rFonts w:ascii="Times New Roman" w:hAnsi="Times New Roman" w:hint="eastAsia"/>
          <w:b w:val="0"/>
          <w:i w:val="0"/>
          <w:lang w:val="nl-NL"/>
        </w:rPr>
        <w:t>đ</w:t>
      </w:r>
      <w:r w:rsidR="004F2B29" w:rsidRPr="00A92AE1">
        <w:rPr>
          <w:rFonts w:ascii="Times New Roman" w:hAnsi="Times New Roman"/>
          <w:b w:val="0"/>
          <w:i w:val="0"/>
          <w:lang w:val="nl-NL"/>
        </w:rPr>
        <w:t xml:space="preserve">ịch về chủ quyền biển, </w:t>
      </w:r>
      <w:r w:rsidR="004F2B29" w:rsidRPr="00A92AE1">
        <w:rPr>
          <w:rFonts w:ascii="Times New Roman" w:hAnsi="Times New Roman" w:hint="eastAsia"/>
          <w:b w:val="0"/>
          <w:i w:val="0"/>
          <w:lang w:val="nl-NL"/>
        </w:rPr>
        <w:t>đ</w:t>
      </w:r>
      <w:r w:rsidR="004F2B29">
        <w:rPr>
          <w:rFonts w:ascii="Times New Roman" w:hAnsi="Times New Roman"/>
          <w:b w:val="0"/>
          <w:i w:val="0"/>
          <w:lang w:val="nl-NL"/>
        </w:rPr>
        <w:t xml:space="preserve">ảo Việt </w:t>
      </w:r>
      <w:r w:rsidR="004F2B29">
        <w:rPr>
          <w:rFonts w:ascii="Times New Roman" w:hAnsi="Times New Roman"/>
          <w:b w:val="0"/>
          <w:i w:val="0"/>
          <w:lang w:val="nl-NL"/>
        </w:rPr>
        <w:lastRenderedPageBreak/>
        <w:t>Nam</w:t>
      </w:r>
      <w:r w:rsidR="004F2B29" w:rsidRPr="00A92AE1">
        <w:rPr>
          <w:rFonts w:ascii="Times New Roman" w:hAnsi="Times New Roman"/>
          <w:b w:val="0"/>
          <w:i w:val="0"/>
          <w:lang w:val="nl-NL"/>
        </w:rPr>
        <w:t>.</w:t>
      </w:r>
      <w:r w:rsidRPr="00F127C2">
        <w:rPr>
          <w:rFonts w:ascii="Times New Roman" w:hAnsi="Times New Roman"/>
          <w:b w:val="0"/>
          <w:bCs w:val="0"/>
          <w:i w:val="0"/>
          <w:spacing w:val="-4"/>
          <w:lang w:val="nl-NL"/>
        </w:rPr>
        <w:t>Chính phủ, Thủ tướng Chính phủ đã ban hành 10 Nghị định, hơn 100 Quyết định về triển khai chủ trương chính sách, chiến lược, quy hoạch, chương trình phát triển kinh tế - xã hội, quốc phòng - an ninh biển, đảo</w:t>
      </w:r>
      <w:r w:rsidR="00E85672">
        <w:rPr>
          <w:rFonts w:ascii="Times New Roman" w:hAnsi="Times New Roman"/>
          <w:b w:val="0"/>
          <w:bCs w:val="0"/>
          <w:i w:val="0"/>
          <w:spacing w:val="-4"/>
          <w:lang w:val="nl-NL"/>
        </w:rPr>
        <w:t>và</w:t>
      </w:r>
      <w:r w:rsidRPr="00E053A7">
        <w:rPr>
          <w:rFonts w:ascii="Times New Roman" w:hAnsi="Times New Roman"/>
          <w:b w:val="0"/>
          <w:bCs w:val="0"/>
          <w:i w:val="0"/>
          <w:spacing w:val="-4"/>
          <w:lang w:val="nl-NL"/>
        </w:rPr>
        <w:t>nhiều v</w:t>
      </w:r>
      <w:r w:rsidRPr="00E053A7">
        <w:rPr>
          <w:rFonts w:ascii="Times New Roman" w:hAnsi="Times New Roman" w:hint="eastAsia"/>
          <w:b w:val="0"/>
          <w:bCs w:val="0"/>
          <w:i w:val="0"/>
          <w:spacing w:val="-4"/>
          <w:lang w:val="nl-NL"/>
        </w:rPr>
        <w:t>ă</w:t>
      </w:r>
      <w:r w:rsidRPr="00E053A7">
        <w:rPr>
          <w:rFonts w:ascii="Times New Roman" w:hAnsi="Times New Roman"/>
          <w:b w:val="0"/>
          <w:bCs w:val="0"/>
          <w:i w:val="0"/>
          <w:spacing w:val="-4"/>
          <w:lang w:val="nl-NL"/>
        </w:rPr>
        <w:t>n bản quy phạm pháp luật và c</w:t>
      </w:r>
      <w:r w:rsidRPr="00E053A7">
        <w:rPr>
          <w:rFonts w:ascii="Times New Roman" w:hAnsi="Times New Roman" w:hint="eastAsia"/>
          <w:b w:val="0"/>
          <w:bCs w:val="0"/>
          <w:i w:val="0"/>
          <w:spacing w:val="-4"/>
          <w:lang w:val="nl-NL"/>
        </w:rPr>
        <w:t>ơ</w:t>
      </w:r>
      <w:r w:rsidRPr="00E053A7">
        <w:rPr>
          <w:rFonts w:ascii="Times New Roman" w:hAnsi="Times New Roman"/>
          <w:b w:val="0"/>
          <w:bCs w:val="0"/>
          <w:i w:val="0"/>
          <w:spacing w:val="-4"/>
          <w:lang w:val="nl-NL"/>
        </w:rPr>
        <w:t xml:space="preserve"> chế, chính sách về khai thác, nuôi trồng, chế biến hải sản gắn với bảo </w:t>
      </w:r>
      <w:r w:rsidRPr="00E053A7">
        <w:rPr>
          <w:rFonts w:ascii="Times New Roman" w:hAnsi="Times New Roman" w:hint="eastAsia"/>
          <w:b w:val="0"/>
          <w:bCs w:val="0"/>
          <w:i w:val="0"/>
          <w:spacing w:val="-4"/>
          <w:lang w:val="nl-NL"/>
        </w:rPr>
        <w:t>đ</w:t>
      </w:r>
      <w:r w:rsidRPr="00E053A7">
        <w:rPr>
          <w:rFonts w:ascii="Times New Roman" w:hAnsi="Times New Roman"/>
          <w:b w:val="0"/>
          <w:bCs w:val="0"/>
          <w:i w:val="0"/>
          <w:spacing w:val="-4"/>
          <w:lang w:val="nl-NL"/>
        </w:rPr>
        <w:t>ảm quốc phòng an ninh.</w:t>
      </w:r>
      <w:r w:rsidR="00A92AE1">
        <w:rPr>
          <w:rFonts w:ascii="Times New Roman" w:hAnsi="Times New Roman"/>
          <w:b w:val="0"/>
          <w:i w:val="0"/>
          <w:lang w:val="nl-NL"/>
        </w:rPr>
        <w:t>P</w:t>
      </w:r>
      <w:r w:rsidR="004B0523" w:rsidRPr="00A92AE1">
        <w:rPr>
          <w:rFonts w:ascii="Times New Roman" w:hAnsi="Times New Roman"/>
          <w:b w:val="0"/>
          <w:i w:val="0"/>
          <w:lang w:val="nl-NL"/>
        </w:rPr>
        <w:t xml:space="preserve">hê duyệt Đề án tuyên truyền bảo vệ chủ quyền và phát triển bền vững biển, đảo Việt Nam giai đoạn 2018-2020 và Đề ánphát triển vật liệu xây dựng phục vụ các công trình ven biển và hải </w:t>
      </w:r>
      <w:r w:rsidR="004B0523" w:rsidRPr="00A92AE1">
        <w:rPr>
          <w:rFonts w:ascii="Times New Roman" w:hAnsi="Times New Roman" w:hint="eastAsia"/>
          <w:b w:val="0"/>
          <w:i w:val="0"/>
          <w:lang w:val="nl-NL"/>
        </w:rPr>
        <w:t>đ</w:t>
      </w:r>
      <w:r w:rsidR="004B0523" w:rsidRPr="00A92AE1">
        <w:rPr>
          <w:rFonts w:ascii="Times New Roman" w:hAnsi="Times New Roman"/>
          <w:b w:val="0"/>
          <w:i w:val="0"/>
          <w:lang w:val="nl-NL"/>
        </w:rPr>
        <w:t xml:space="preserve">ảo </w:t>
      </w:r>
      <w:r w:rsidR="004B0523" w:rsidRPr="00A92AE1">
        <w:rPr>
          <w:rFonts w:ascii="Times New Roman" w:hAnsi="Times New Roman" w:hint="eastAsia"/>
          <w:b w:val="0"/>
          <w:i w:val="0"/>
          <w:lang w:val="nl-NL"/>
        </w:rPr>
        <w:t>đ</w:t>
      </w:r>
      <w:r w:rsidR="004B0523" w:rsidRPr="00A92AE1">
        <w:rPr>
          <w:rFonts w:ascii="Times New Roman" w:hAnsi="Times New Roman"/>
          <w:b w:val="0"/>
          <w:i w:val="0"/>
          <w:lang w:val="nl-NL"/>
        </w:rPr>
        <w:t>ến n</w:t>
      </w:r>
      <w:r w:rsidR="004B0523" w:rsidRPr="00A92AE1">
        <w:rPr>
          <w:rFonts w:ascii="Times New Roman" w:hAnsi="Times New Roman" w:hint="eastAsia"/>
          <w:b w:val="0"/>
          <w:i w:val="0"/>
          <w:lang w:val="nl-NL"/>
        </w:rPr>
        <w:t>ă</w:t>
      </w:r>
      <w:r w:rsidR="004B0523" w:rsidRPr="00A92AE1">
        <w:rPr>
          <w:rFonts w:ascii="Times New Roman" w:hAnsi="Times New Roman"/>
          <w:b w:val="0"/>
          <w:i w:val="0"/>
          <w:lang w:val="nl-NL"/>
        </w:rPr>
        <w:t xml:space="preserve">m 2025. </w:t>
      </w:r>
    </w:p>
    <w:p w:rsidR="00CA2632" w:rsidRDefault="004F2B29" w:rsidP="00A92AE1">
      <w:pPr>
        <w:spacing w:before="120" w:after="120"/>
        <w:ind w:firstLine="567"/>
        <w:jc w:val="both"/>
        <w:rPr>
          <w:rFonts w:ascii="Times New Roman" w:hAnsi="Times New Roman"/>
          <w:bCs/>
          <w:sz w:val="28"/>
          <w:szCs w:val="28"/>
          <w:lang w:val="es-ES"/>
        </w:rPr>
      </w:pPr>
      <w:r>
        <w:rPr>
          <w:rFonts w:ascii="Times New Roman" w:hAnsi="Times New Roman"/>
          <w:bCs/>
          <w:sz w:val="28"/>
          <w:szCs w:val="28"/>
          <w:lang w:val="es-ES"/>
        </w:rPr>
        <w:t>Ngay sau khi</w:t>
      </w:r>
      <w:r w:rsidR="004B0523">
        <w:rPr>
          <w:rFonts w:ascii="Times New Roman" w:hAnsi="Times New Roman"/>
          <w:bCs/>
          <w:sz w:val="28"/>
          <w:szCs w:val="28"/>
          <w:lang w:val="es-ES"/>
        </w:rPr>
        <w:t>Liên minh Châu Âu</w:t>
      </w:r>
      <w:r w:rsidR="004B0523" w:rsidRPr="003D51F1">
        <w:rPr>
          <w:rFonts w:ascii="Times New Roman" w:hAnsi="Times New Roman"/>
          <w:bCs/>
          <w:sz w:val="28"/>
          <w:szCs w:val="28"/>
          <w:lang w:val="es-ES"/>
        </w:rPr>
        <w:t xml:space="preserve"> áp dụng biện pháp ‘thẻ vàng”, Chính phủ, Thủ t</w:t>
      </w:r>
      <w:r w:rsidR="004B0523" w:rsidRPr="003D51F1">
        <w:rPr>
          <w:rFonts w:ascii="Times New Roman" w:hAnsi="Times New Roman" w:hint="eastAsia"/>
          <w:bCs/>
          <w:sz w:val="28"/>
          <w:szCs w:val="28"/>
          <w:lang w:val="es-ES"/>
        </w:rPr>
        <w:t>ư</w:t>
      </w:r>
      <w:r w:rsidR="004B0523" w:rsidRPr="003D51F1">
        <w:rPr>
          <w:rFonts w:ascii="Times New Roman" w:hAnsi="Times New Roman"/>
          <w:bCs/>
          <w:sz w:val="28"/>
          <w:szCs w:val="28"/>
          <w:lang w:val="es-ES"/>
        </w:rPr>
        <w:t xml:space="preserve">ớng Chính phủ </w:t>
      </w:r>
      <w:r w:rsidR="004B0523" w:rsidRPr="003D51F1">
        <w:rPr>
          <w:rFonts w:ascii="Times New Roman" w:hAnsi="Times New Roman" w:hint="eastAsia"/>
          <w:bCs/>
          <w:sz w:val="28"/>
          <w:szCs w:val="28"/>
          <w:lang w:val="es-ES"/>
        </w:rPr>
        <w:t>đã</w:t>
      </w:r>
      <w:r w:rsidR="004B0523" w:rsidRPr="003D51F1">
        <w:rPr>
          <w:rFonts w:ascii="Times New Roman" w:hAnsi="Times New Roman"/>
          <w:bCs/>
          <w:sz w:val="28"/>
          <w:szCs w:val="28"/>
          <w:lang w:val="es-ES"/>
        </w:rPr>
        <w:t xml:space="preserve"> chỉ </w:t>
      </w:r>
      <w:r w:rsidR="004B0523" w:rsidRPr="003D51F1">
        <w:rPr>
          <w:rFonts w:ascii="Times New Roman" w:hAnsi="Times New Roman" w:hint="eastAsia"/>
          <w:bCs/>
          <w:sz w:val="28"/>
          <w:szCs w:val="28"/>
          <w:lang w:val="es-ES"/>
        </w:rPr>
        <w:t>đ</w:t>
      </w:r>
      <w:r w:rsidR="004B0523" w:rsidRPr="003D51F1">
        <w:rPr>
          <w:rFonts w:ascii="Times New Roman" w:hAnsi="Times New Roman"/>
          <w:bCs/>
          <w:sz w:val="28"/>
          <w:szCs w:val="28"/>
          <w:lang w:val="es-ES"/>
        </w:rPr>
        <w:t xml:space="preserve">ạo quyết liệt </w:t>
      </w:r>
      <w:r w:rsidRPr="003D51F1">
        <w:rPr>
          <w:rFonts w:ascii="Times New Roman" w:hAnsi="Times New Roman"/>
          <w:bCs/>
          <w:sz w:val="28"/>
          <w:szCs w:val="28"/>
          <w:lang w:val="es-ES"/>
        </w:rPr>
        <w:t xml:space="preserve">các bộ, ngành và Ủy ban nhân dân 28 tỉnh, thành phố ven biển </w:t>
      </w:r>
      <w:r>
        <w:rPr>
          <w:rFonts w:ascii="Times New Roman" w:hAnsi="Times New Roman"/>
          <w:bCs/>
          <w:sz w:val="28"/>
          <w:szCs w:val="28"/>
          <w:lang w:val="es-ES"/>
        </w:rPr>
        <w:t>thực hiện các biện pháp nhằm</w:t>
      </w:r>
      <w:r w:rsidR="004B0523" w:rsidRPr="003D51F1">
        <w:rPr>
          <w:rFonts w:ascii="Times New Roman" w:hAnsi="Times New Roman"/>
          <w:bCs/>
          <w:sz w:val="28"/>
          <w:szCs w:val="28"/>
          <w:lang w:val="es-ES"/>
        </w:rPr>
        <w:t xml:space="preserve"> sớm gỡ bỏ “thẻ vàng</w:t>
      </w:r>
      <w:r>
        <w:rPr>
          <w:rFonts w:ascii="Times New Roman" w:hAnsi="Times New Roman"/>
          <w:bCs/>
          <w:sz w:val="28"/>
          <w:szCs w:val="28"/>
          <w:lang w:val="es-ES"/>
        </w:rPr>
        <w:t>”</w:t>
      </w:r>
      <w:r w:rsidR="004B0523" w:rsidRPr="003D51F1">
        <w:rPr>
          <w:rFonts w:ascii="Times New Roman" w:hAnsi="Times New Roman"/>
          <w:bCs/>
          <w:sz w:val="28"/>
          <w:szCs w:val="28"/>
          <w:lang w:val="es-ES"/>
        </w:rPr>
        <w:t>, nhất là tập trung vào các khuyến nghị của Ủy ban Châu Âu</w:t>
      </w:r>
      <w:r w:rsidR="00AD2BFC">
        <w:rPr>
          <w:rFonts w:ascii="Times New Roman" w:hAnsi="Times New Roman"/>
          <w:bCs/>
          <w:sz w:val="28"/>
          <w:szCs w:val="28"/>
          <w:lang w:val="es-ES"/>
        </w:rPr>
        <w:t xml:space="preserve">. </w:t>
      </w:r>
      <w:r w:rsidR="00CA2632" w:rsidRPr="003D51F1">
        <w:rPr>
          <w:rFonts w:ascii="Times New Roman" w:hAnsi="Times New Roman"/>
          <w:bCs/>
          <w:sz w:val="28"/>
          <w:szCs w:val="28"/>
          <w:lang w:val="es-ES"/>
        </w:rPr>
        <w:t>Thủ t</w:t>
      </w:r>
      <w:r w:rsidR="00CA2632" w:rsidRPr="003D51F1">
        <w:rPr>
          <w:rFonts w:ascii="Times New Roman" w:hAnsi="Times New Roman" w:hint="eastAsia"/>
          <w:bCs/>
          <w:sz w:val="28"/>
          <w:szCs w:val="28"/>
          <w:lang w:val="es-ES"/>
        </w:rPr>
        <w:t>ư</w:t>
      </w:r>
      <w:r w:rsidR="00CA2632" w:rsidRPr="003D51F1">
        <w:rPr>
          <w:rFonts w:ascii="Times New Roman" w:hAnsi="Times New Roman"/>
          <w:bCs/>
          <w:sz w:val="28"/>
          <w:szCs w:val="28"/>
          <w:lang w:val="es-ES"/>
        </w:rPr>
        <w:t xml:space="preserve">ớng Chính phủ </w:t>
      </w:r>
      <w:r w:rsidR="00CA2632" w:rsidRPr="003D51F1">
        <w:rPr>
          <w:rFonts w:ascii="Times New Roman" w:hAnsi="Times New Roman" w:hint="eastAsia"/>
          <w:bCs/>
          <w:sz w:val="28"/>
          <w:szCs w:val="28"/>
          <w:lang w:val="es-ES"/>
        </w:rPr>
        <w:t>đã</w:t>
      </w:r>
      <w:r w:rsidR="00CA2632" w:rsidRPr="003D51F1">
        <w:rPr>
          <w:rFonts w:ascii="Times New Roman" w:hAnsi="Times New Roman"/>
          <w:bCs/>
          <w:sz w:val="28"/>
          <w:szCs w:val="28"/>
          <w:lang w:val="es-ES"/>
        </w:rPr>
        <w:t xml:space="preserve"> thành lập Ban chỉ </w:t>
      </w:r>
      <w:r w:rsidR="00CA2632" w:rsidRPr="003D51F1">
        <w:rPr>
          <w:rFonts w:ascii="Times New Roman" w:hAnsi="Times New Roman" w:hint="eastAsia"/>
          <w:bCs/>
          <w:sz w:val="28"/>
          <w:szCs w:val="28"/>
          <w:lang w:val="es-ES"/>
        </w:rPr>
        <w:t>đ</w:t>
      </w:r>
      <w:r w:rsidR="00CA2632" w:rsidRPr="003D51F1">
        <w:rPr>
          <w:rFonts w:ascii="Times New Roman" w:hAnsi="Times New Roman"/>
          <w:bCs/>
          <w:sz w:val="28"/>
          <w:szCs w:val="28"/>
          <w:lang w:val="es-ES"/>
        </w:rPr>
        <w:t>ạo quốc gia về IUU.</w:t>
      </w:r>
      <w:r w:rsidR="004B0523" w:rsidRPr="003D51F1">
        <w:rPr>
          <w:rFonts w:ascii="Times New Roman" w:hAnsi="Times New Roman" w:hint="eastAsia"/>
          <w:bCs/>
          <w:sz w:val="28"/>
          <w:szCs w:val="28"/>
          <w:lang w:val="es-ES"/>
        </w:rPr>
        <w:t>Đ</w:t>
      </w:r>
      <w:r w:rsidR="004B0523" w:rsidRPr="003D51F1">
        <w:rPr>
          <w:rFonts w:ascii="Times New Roman" w:hAnsi="Times New Roman"/>
          <w:bCs/>
          <w:sz w:val="28"/>
          <w:szCs w:val="28"/>
          <w:lang w:val="es-ES"/>
        </w:rPr>
        <w:t>ến nay,</w:t>
      </w:r>
      <w:r w:rsidR="00AD2BFC">
        <w:rPr>
          <w:rFonts w:ascii="Times New Roman" w:hAnsi="Times New Roman"/>
          <w:bCs/>
          <w:sz w:val="28"/>
          <w:szCs w:val="28"/>
          <w:lang w:val="es-ES"/>
        </w:rPr>
        <w:t xml:space="preserve"> chúng ta</w:t>
      </w:r>
      <w:r w:rsidR="004B0523" w:rsidRPr="003D51F1">
        <w:rPr>
          <w:rFonts w:ascii="Times New Roman" w:hAnsi="Times New Roman" w:hint="eastAsia"/>
          <w:bCs/>
          <w:sz w:val="28"/>
          <w:szCs w:val="28"/>
          <w:lang w:val="es-ES"/>
        </w:rPr>
        <w:t>đãđ</w:t>
      </w:r>
      <w:r w:rsidR="004B0523" w:rsidRPr="003D51F1">
        <w:rPr>
          <w:rFonts w:ascii="Times New Roman" w:hAnsi="Times New Roman"/>
          <w:bCs/>
          <w:sz w:val="28"/>
          <w:szCs w:val="28"/>
          <w:lang w:val="es-ES"/>
        </w:rPr>
        <w:t xml:space="preserve">ạt </w:t>
      </w:r>
      <w:r w:rsidR="004B0523" w:rsidRPr="003D51F1">
        <w:rPr>
          <w:rFonts w:ascii="Times New Roman" w:hAnsi="Times New Roman" w:hint="eastAsia"/>
          <w:bCs/>
          <w:sz w:val="28"/>
          <w:szCs w:val="28"/>
          <w:lang w:val="es-ES"/>
        </w:rPr>
        <w:t>đư</w:t>
      </w:r>
      <w:r w:rsidR="004B0523" w:rsidRPr="003D51F1">
        <w:rPr>
          <w:rFonts w:ascii="Times New Roman" w:hAnsi="Times New Roman"/>
          <w:bCs/>
          <w:sz w:val="28"/>
          <w:szCs w:val="28"/>
          <w:lang w:val="es-ES"/>
        </w:rPr>
        <w:t>ợc một số kết quả b</w:t>
      </w:r>
      <w:r w:rsidR="004B0523" w:rsidRPr="003D51F1">
        <w:rPr>
          <w:rFonts w:ascii="Times New Roman" w:hAnsi="Times New Roman" w:hint="eastAsia"/>
          <w:bCs/>
          <w:sz w:val="28"/>
          <w:szCs w:val="28"/>
          <w:lang w:val="es-ES"/>
        </w:rPr>
        <w:t>ư</w:t>
      </w:r>
      <w:r w:rsidR="004B0523" w:rsidRPr="003D51F1">
        <w:rPr>
          <w:rFonts w:ascii="Times New Roman" w:hAnsi="Times New Roman"/>
          <w:bCs/>
          <w:sz w:val="28"/>
          <w:szCs w:val="28"/>
          <w:lang w:val="es-ES"/>
        </w:rPr>
        <w:t xml:space="preserve">ớc </w:t>
      </w:r>
      <w:r w:rsidR="004B0523" w:rsidRPr="003D51F1">
        <w:rPr>
          <w:rFonts w:ascii="Times New Roman" w:hAnsi="Times New Roman" w:hint="eastAsia"/>
          <w:bCs/>
          <w:sz w:val="28"/>
          <w:szCs w:val="28"/>
          <w:lang w:val="es-ES"/>
        </w:rPr>
        <w:t>đ</w:t>
      </w:r>
      <w:r w:rsidR="004B0523" w:rsidRPr="003D51F1">
        <w:rPr>
          <w:rFonts w:ascii="Times New Roman" w:hAnsi="Times New Roman"/>
          <w:bCs/>
          <w:sz w:val="28"/>
          <w:szCs w:val="28"/>
          <w:lang w:val="es-ES"/>
        </w:rPr>
        <w:t xml:space="preserve">ầu </w:t>
      </w:r>
      <w:r w:rsidR="004B0523" w:rsidRPr="003D51F1">
        <w:rPr>
          <w:rFonts w:ascii="Times New Roman" w:hAnsi="Times New Roman" w:hint="eastAsia"/>
          <w:bCs/>
          <w:sz w:val="28"/>
          <w:szCs w:val="28"/>
          <w:lang w:val="es-ES"/>
        </w:rPr>
        <w:t>đá</w:t>
      </w:r>
      <w:r w:rsidR="004B0523" w:rsidRPr="003D51F1">
        <w:rPr>
          <w:rFonts w:ascii="Times New Roman" w:hAnsi="Times New Roman"/>
          <w:bCs/>
          <w:sz w:val="28"/>
          <w:szCs w:val="28"/>
          <w:lang w:val="es-ES"/>
        </w:rPr>
        <w:t xml:space="preserve">ng ghi </w:t>
      </w:r>
      <w:r w:rsidR="00AD2BFC">
        <w:rPr>
          <w:rFonts w:ascii="Times New Roman" w:hAnsi="Times New Roman"/>
          <w:bCs/>
          <w:sz w:val="28"/>
          <w:szCs w:val="28"/>
          <w:lang w:val="es-ES"/>
        </w:rPr>
        <w:t>nhận; trong đó</w:t>
      </w:r>
      <w:r w:rsidR="004B0523" w:rsidRPr="003D51F1">
        <w:rPr>
          <w:rFonts w:ascii="Times New Roman" w:hAnsi="Times New Roman" w:hint="eastAsia"/>
          <w:bCs/>
          <w:sz w:val="28"/>
          <w:szCs w:val="28"/>
          <w:lang w:val="es-ES"/>
        </w:rPr>
        <w:t>đã</w:t>
      </w:r>
      <w:r w:rsidR="004B0523" w:rsidRPr="003D51F1">
        <w:rPr>
          <w:rFonts w:ascii="Times New Roman" w:hAnsi="Times New Roman"/>
          <w:bCs/>
          <w:sz w:val="28"/>
          <w:szCs w:val="28"/>
          <w:lang w:val="es-ES"/>
        </w:rPr>
        <w:t xml:space="preserve"> hoàn thành xây dựng khung pháp lý </w:t>
      </w:r>
      <w:r w:rsidR="004B0523" w:rsidRPr="003D51F1">
        <w:rPr>
          <w:rFonts w:ascii="Times New Roman" w:hAnsi="Times New Roman" w:hint="eastAsia"/>
          <w:bCs/>
          <w:sz w:val="28"/>
          <w:szCs w:val="28"/>
          <w:lang w:val="es-ES"/>
        </w:rPr>
        <w:t>đ</w:t>
      </w:r>
      <w:r w:rsidR="004B0523" w:rsidRPr="003D51F1">
        <w:rPr>
          <w:rFonts w:ascii="Times New Roman" w:hAnsi="Times New Roman"/>
          <w:bCs/>
          <w:sz w:val="28"/>
          <w:szCs w:val="28"/>
          <w:lang w:val="es-ES"/>
        </w:rPr>
        <w:t>ể quản lý, phát triển ngành thủy sản theo h</w:t>
      </w:r>
      <w:r w:rsidR="004B0523" w:rsidRPr="003D51F1">
        <w:rPr>
          <w:rFonts w:ascii="Times New Roman" w:hAnsi="Times New Roman" w:hint="eastAsia"/>
          <w:bCs/>
          <w:sz w:val="28"/>
          <w:szCs w:val="28"/>
          <w:lang w:val="es-ES"/>
        </w:rPr>
        <w:t>ư</w:t>
      </w:r>
      <w:r w:rsidR="004B0523" w:rsidRPr="003D51F1">
        <w:rPr>
          <w:rFonts w:ascii="Times New Roman" w:hAnsi="Times New Roman"/>
          <w:bCs/>
          <w:sz w:val="28"/>
          <w:szCs w:val="28"/>
          <w:lang w:val="es-ES"/>
        </w:rPr>
        <w:t>ớng bền vững, có trách nhiệm và hội nhập quốc tế; ng</w:t>
      </w:r>
      <w:r w:rsidR="004B0523" w:rsidRPr="003D51F1">
        <w:rPr>
          <w:rFonts w:ascii="Times New Roman" w:hAnsi="Times New Roman" w:hint="eastAsia"/>
          <w:bCs/>
          <w:sz w:val="28"/>
          <w:szCs w:val="28"/>
          <w:lang w:val="es-ES"/>
        </w:rPr>
        <w:t>ă</w:t>
      </w:r>
      <w:r w:rsidR="004B0523" w:rsidRPr="003D51F1">
        <w:rPr>
          <w:rFonts w:ascii="Times New Roman" w:hAnsi="Times New Roman"/>
          <w:bCs/>
          <w:sz w:val="28"/>
          <w:szCs w:val="28"/>
          <w:lang w:val="es-ES"/>
        </w:rPr>
        <w:t>n chặn và chấm dứt hoàn toàn tình trạng tàu cá, ng</w:t>
      </w:r>
      <w:r w:rsidR="004B0523" w:rsidRPr="003D51F1">
        <w:rPr>
          <w:rFonts w:ascii="Times New Roman" w:hAnsi="Times New Roman" w:hint="eastAsia"/>
          <w:bCs/>
          <w:sz w:val="28"/>
          <w:szCs w:val="28"/>
          <w:lang w:val="es-ES"/>
        </w:rPr>
        <w:t>ư</w:t>
      </w:r>
      <w:r w:rsidR="004B0523" w:rsidRPr="003D51F1">
        <w:rPr>
          <w:rFonts w:ascii="Times New Roman" w:hAnsi="Times New Roman"/>
          <w:bCs/>
          <w:sz w:val="28"/>
          <w:szCs w:val="28"/>
          <w:lang w:val="es-ES"/>
        </w:rPr>
        <w:t xml:space="preserve"> dân ta xâm phạm và khai thác hải sản trái phép ở vùng biển các n</w:t>
      </w:r>
      <w:r w:rsidR="004B0523" w:rsidRPr="003D51F1">
        <w:rPr>
          <w:rFonts w:ascii="Times New Roman" w:hAnsi="Times New Roman" w:hint="eastAsia"/>
          <w:bCs/>
          <w:sz w:val="28"/>
          <w:szCs w:val="28"/>
          <w:lang w:val="es-ES"/>
        </w:rPr>
        <w:t>ư</w:t>
      </w:r>
      <w:r w:rsidR="004B0523" w:rsidRPr="003D51F1">
        <w:rPr>
          <w:rFonts w:ascii="Times New Roman" w:hAnsi="Times New Roman"/>
          <w:bCs/>
          <w:sz w:val="28"/>
          <w:szCs w:val="28"/>
          <w:lang w:val="es-ES"/>
        </w:rPr>
        <w:t xml:space="preserve">ớc quốc </w:t>
      </w:r>
      <w:r w:rsidR="004B0523" w:rsidRPr="003D51F1">
        <w:rPr>
          <w:rFonts w:ascii="Times New Roman" w:hAnsi="Times New Roman" w:hint="eastAsia"/>
          <w:bCs/>
          <w:sz w:val="28"/>
          <w:szCs w:val="28"/>
          <w:lang w:val="es-ES"/>
        </w:rPr>
        <w:t>đ</w:t>
      </w:r>
      <w:r w:rsidR="004B0523" w:rsidRPr="003D51F1">
        <w:rPr>
          <w:rFonts w:ascii="Times New Roman" w:hAnsi="Times New Roman"/>
          <w:bCs/>
          <w:sz w:val="28"/>
          <w:szCs w:val="28"/>
          <w:lang w:val="es-ES"/>
        </w:rPr>
        <w:t>ảo Thái Bình D</w:t>
      </w:r>
      <w:r w:rsidR="004B0523" w:rsidRPr="003D51F1">
        <w:rPr>
          <w:rFonts w:ascii="Times New Roman" w:hAnsi="Times New Roman" w:hint="eastAsia"/>
          <w:bCs/>
          <w:sz w:val="28"/>
          <w:szCs w:val="28"/>
          <w:lang w:val="es-ES"/>
        </w:rPr>
        <w:t>ươ</w:t>
      </w:r>
      <w:r w:rsidR="004B0523" w:rsidRPr="003D51F1">
        <w:rPr>
          <w:rFonts w:ascii="Times New Roman" w:hAnsi="Times New Roman"/>
          <w:bCs/>
          <w:sz w:val="28"/>
          <w:szCs w:val="28"/>
          <w:lang w:val="es-ES"/>
        </w:rPr>
        <w:t xml:space="preserve">ng. </w:t>
      </w:r>
    </w:p>
    <w:p w:rsidR="005A0249" w:rsidRPr="00CA2632" w:rsidRDefault="00E053A7" w:rsidP="00CA2632">
      <w:pPr>
        <w:pStyle w:val="Heading2"/>
        <w:spacing w:before="120" w:after="120"/>
        <w:ind w:firstLine="567"/>
        <w:jc w:val="both"/>
        <w:rPr>
          <w:rFonts w:ascii="Times New Roman" w:hAnsi="Times New Roman"/>
          <w:b w:val="0"/>
          <w:i w:val="0"/>
          <w:lang w:val="vi-VN"/>
        </w:rPr>
      </w:pPr>
      <w:r w:rsidRPr="00CA2632">
        <w:rPr>
          <w:rFonts w:ascii="Times New Roman" w:hAnsi="Times New Roman"/>
          <w:b w:val="0"/>
          <w:i w:val="0"/>
          <w:lang w:val="nl-NL"/>
        </w:rPr>
        <w:t>Thời gian tới, Chính phủ yêu cầu các cấp, các ngành, nhất là</w:t>
      </w:r>
      <w:r w:rsidR="00AD2BFC">
        <w:rPr>
          <w:rFonts w:ascii="Times New Roman" w:hAnsi="Times New Roman"/>
          <w:b w:val="0"/>
          <w:i w:val="0"/>
          <w:lang w:val="nl-NL"/>
        </w:rPr>
        <w:t xml:space="preserve"> các địa phương</w:t>
      </w:r>
      <w:r w:rsidRPr="00CA2632">
        <w:rPr>
          <w:rFonts w:ascii="Times New Roman" w:hAnsi="Times New Roman"/>
          <w:b w:val="0"/>
          <w:i w:val="0"/>
          <w:lang w:val="nl-NL"/>
        </w:rPr>
        <w:t xml:space="preserve"> t</w:t>
      </w:r>
      <w:r w:rsidR="004B0523" w:rsidRPr="00CA2632">
        <w:rPr>
          <w:rFonts w:ascii="Times New Roman" w:hAnsi="Times New Roman"/>
          <w:b w:val="0"/>
          <w:i w:val="0"/>
          <w:lang w:val="vi-VN"/>
        </w:rPr>
        <w:t>iếp tục đẩy mạnh công tác</w:t>
      </w:r>
      <w:r w:rsidR="00AD2BFC">
        <w:rPr>
          <w:rFonts w:ascii="Times New Roman" w:hAnsi="Times New Roman"/>
          <w:b w:val="0"/>
          <w:i w:val="0"/>
        </w:rPr>
        <w:t xml:space="preserve"> thông tin truyền thông </w:t>
      </w:r>
      <w:r w:rsidR="004B0523" w:rsidRPr="00CA2632">
        <w:rPr>
          <w:rFonts w:ascii="Times New Roman" w:hAnsi="Times New Roman"/>
          <w:b w:val="0"/>
          <w:i w:val="0"/>
          <w:lang w:val="vi-VN"/>
        </w:rPr>
        <w:t>về phát triển kinh tế gắn với bảo vệ vững chắc chủ quyền biển, đảo</w:t>
      </w:r>
      <w:r w:rsidR="004B0523" w:rsidRPr="00CA2632">
        <w:rPr>
          <w:rFonts w:ascii="Times New Roman" w:hAnsi="Times New Roman"/>
          <w:b w:val="0"/>
          <w:i w:val="0"/>
          <w:lang w:val="es-ES"/>
        </w:rPr>
        <w:t>.</w:t>
      </w:r>
      <w:r w:rsidR="00CA2632">
        <w:rPr>
          <w:rFonts w:ascii="Times New Roman" w:hAnsi="Times New Roman"/>
          <w:b w:val="0"/>
          <w:i w:val="0"/>
          <w:lang w:val="nl-NL"/>
        </w:rPr>
        <w:t>Nghiên cứu các hình thức khai thác, nuôi trồng thủy hải sản mới (nuôi biển), khai thác viễn dương, mở rộng hợp tác với các nước trong khu vực để khai thác thủy hải sản</w:t>
      </w:r>
      <w:r w:rsidR="00CA2632" w:rsidRPr="00A92AE1">
        <w:rPr>
          <w:rFonts w:ascii="Times New Roman" w:hAnsi="Times New Roman"/>
          <w:b w:val="0"/>
          <w:i w:val="0"/>
          <w:lang w:val="es-ES"/>
        </w:rPr>
        <w:t>.</w:t>
      </w:r>
      <w:r w:rsidR="004B0523" w:rsidRPr="00CA2632">
        <w:rPr>
          <w:rFonts w:ascii="Times New Roman" w:hAnsi="Times New Roman"/>
          <w:b w:val="0"/>
          <w:i w:val="0"/>
          <w:lang w:val="vi-VN"/>
        </w:rPr>
        <w:t xml:space="preserve">Tăng cường huy động nguồn lực từ các </w:t>
      </w:r>
      <w:r w:rsidR="00CA2632">
        <w:rPr>
          <w:rFonts w:ascii="Times New Roman" w:hAnsi="Times New Roman"/>
          <w:b w:val="0"/>
          <w:i w:val="0"/>
        </w:rPr>
        <w:t xml:space="preserve">thành  phần kinh tế </w:t>
      </w:r>
      <w:r w:rsidR="004B0523" w:rsidRPr="00CA2632">
        <w:rPr>
          <w:rFonts w:ascii="Times New Roman" w:hAnsi="Times New Roman"/>
          <w:b w:val="0"/>
          <w:i w:val="0"/>
          <w:lang w:val="vi-VN"/>
        </w:rPr>
        <w:t>tham gia nghiên cứu khoa học, đổi mới</w:t>
      </w:r>
      <w:r w:rsidR="00CA2632">
        <w:rPr>
          <w:rFonts w:ascii="Times New Roman" w:hAnsi="Times New Roman"/>
          <w:b w:val="0"/>
          <w:i w:val="0"/>
        </w:rPr>
        <w:t>,</w:t>
      </w:r>
      <w:r w:rsidR="004B0523" w:rsidRPr="00CA2632">
        <w:rPr>
          <w:rFonts w:ascii="Times New Roman" w:hAnsi="Times New Roman"/>
          <w:b w:val="0"/>
          <w:i w:val="0"/>
          <w:lang w:val="vi-VN"/>
        </w:rPr>
        <w:t xml:space="preserve"> chuyển giao công nghệ trong khai thác, nuôi trồng, chế biến hải sản.</w:t>
      </w:r>
      <w:r w:rsidR="00A92AE1" w:rsidRPr="00CA2632">
        <w:rPr>
          <w:rFonts w:ascii="Times New Roman" w:eastAsia="SimSun" w:hAnsi="Times New Roman"/>
          <w:b w:val="0"/>
          <w:i w:val="0"/>
          <w:lang w:val="nl-NL"/>
        </w:rPr>
        <w:t xml:space="preserve">Chính phủ kiến nghị </w:t>
      </w:r>
      <w:r w:rsidR="00A92AE1" w:rsidRPr="00CA2632">
        <w:rPr>
          <w:rFonts w:ascii="Times New Roman" w:hAnsi="Times New Roman"/>
          <w:b w:val="0"/>
          <w:i w:val="0"/>
          <w:lang w:val="nl-NL"/>
        </w:rPr>
        <w:t xml:space="preserve">Quốc </w:t>
      </w:r>
      <w:r w:rsidR="00430277">
        <w:rPr>
          <w:rFonts w:ascii="Times New Roman" w:hAnsi="Times New Roman"/>
          <w:b w:val="0"/>
          <w:i w:val="0"/>
          <w:lang w:val="nl-NL"/>
        </w:rPr>
        <w:t>hội, Ủy ban t</w:t>
      </w:r>
      <w:r w:rsidR="00A92AE1" w:rsidRPr="00CA2632">
        <w:rPr>
          <w:rFonts w:ascii="Times New Roman" w:hAnsi="Times New Roman"/>
          <w:b w:val="0"/>
          <w:i w:val="0"/>
          <w:lang w:val="nl-NL"/>
        </w:rPr>
        <w:t>hường vụ Quốc hội tiếp tục ư</w:t>
      </w:r>
      <w:r w:rsidR="00A92AE1" w:rsidRPr="00CA2632">
        <w:rPr>
          <w:rFonts w:ascii="Times New Roman" w:hAnsi="Times New Roman"/>
          <w:b w:val="0"/>
          <w:i w:val="0"/>
          <w:lang w:val="pt-BR"/>
        </w:rPr>
        <w:t xml:space="preserve">u tiên bố trí các nguồn lực để thực hiện các chính sách hỗ trợ đối với tổ chức, cá nhân khai thác, nuôi trồng, chế biến hải sản trong phát triển kinh tế biển gắn </w:t>
      </w:r>
      <w:r w:rsidR="00CA2632">
        <w:rPr>
          <w:rFonts w:ascii="Times New Roman" w:hAnsi="Times New Roman"/>
          <w:b w:val="0"/>
          <w:i w:val="0"/>
          <w:lang w:val="pt-BR"/>
        </w:rPr>
        <w:t>với bảo đảm quốc phòng, an ninh</w:t>
      </w:r>
      <w:r w:rsidR="00A92AE1" w:rsidRPr="00CA2632">
        <w:rPr>
          <w:rFonts w:ascii="Times New Roman" w:hAnsi="Times New Roman"/>
          <w:b w:val="0"/>
          <w:i w:val="0"/>
          <w:lang w:val="pt-BR"/>
        </w:rPr>
        <w:t xml:space="preserve">. </w:t>
      </w:r>
    </w:p>
    <w:p w:rsidR="005A0249" w:rsidRPr="00E053A7" w:rsidRDefault="00A92AE1" w:rsidP="00E053A7">
      <w:pPr>
        <w:spacing w:before="120"/>
        <w:ind w:firstLine="720"/>
        <w:jc w:val="both"/>
        <w:rPr>
          <w:rFonts w:ascii="Times New Roman" w:hAnsi="Times New Roman"/>
          <w:b/>
          <w:sz w:val="28"/>
          <w:szCs w:val="28"/>
          <w:lang w:val="nl-NL"/>
        </w:rPr>
      </w:pPr>
      <w:r>
        <w:rPr>
          <w:rFonts w:ascii="Times New Roman" w:hAnsi="Times New Roman"/>
          <w:b/>
          <w:sz w:val="28"/>
          <w:szCs w:val="28"/>
          <w:lang w:val="de-DE"/>
        </w:rPr>
        <w:t xml:space="preserve">4. </w:t>
      </w:r>
      <w:r w:rsidR="00944C94">
        <w:rPr>
          <w:rFonts w:ascii="Times New Roman" w:hAnsi="Times New Roman"/>
          <w:b/>
          <w:sz w:val="28"/>
          <w:szCs w:val="28"/>
          <w:lang w:val="de-DE"/>
        </w:rPr>
        <w:t>Về q</w:t>
      </w:r>
      <w:r w:rsidRPr="003F41B1">
        <w:rPr>
          <w:rFonts w:ascii="Times New Roman" w:hAnsi="Times New Roman"/>
          <w:b/>
          <w:sz w:val="28"/>
          <w:szCs w:val="28"/>
          <w:lang w:val="de-DE"/>
        </w:rPr>
        <w:t>uản lý và sử dụng nguồn vốn vay nước ngoài</w:t>
      </w:r>
      <w:r w:rsidRPr="00A30749">
        <w:rPr>
          <w:rFonts w:ascii="Times New Roman" w:hAnsi="Times New Roman"/>
          <w:b/>
          <w:i/>
          <w:sz w:val="28"/>
          <w:szCs w:val="28"/>
          <w:lang w:val="de-DE"/>
        </w:rPr>
        <w:t>(</w:t>
      </w:r>
      <w:r w:rsidRPr="00A30749">
        <w:rPr>
          <w:rFonts w:ascii="Times New Roman" w:hAnsi="Times New Roman"/>
          <w:b/>
          <w:i/>
          <w:sz w:val="28"/>
          <w:szCs w:val="28"/>
          <w:lang w:val="nl-NL"/>
        </w:rPr>
        <w:t xml:space="preserve">thực </w:t>
      </w:r>
      <w:r w:rsidR="005A0249" w:rsidRPr="00A30749">
        <w:rPr>
          <w:rFonts w:ascii="Times New Roman" w:hAnsi="Times New Roman"/>
          <w:b/>
          <w:i/>
          <w:sz w:val="28"/>
          <w:szCs w:val="28"/>
          <w:lang w:val="nl-NL"/>
        </w:rPr>
        <w:t>hiện Nghị quyết số 582/NQ-UBTVQH14 ngày 05</w:t>
      </w:r>
      <w:r w:rsidR="00AC3AF2" w:rsidRPr="00A30749">
        <w:rPr>
          <w:rFonts w:ascii="Times New Roman" w:hAnsi="Times New Roman"/>
          <w:b/>
          <w:i/>
          <w:sz w:val="28"/>
          <w:szCs w:val="28"/>
          <w:lang w:val="nl-NL"/>
        </w:rPr>
        <w:t>/</w:t>
      </w:r>
      <w:r w:rsidR="005A0249" w:rsidRPr="00A30749">
        <w:rPr>
          <w:rFonts w:ascii="Times New Roman" w:hAnsi="Times New Roman"/>
          <w:b/>
          <w:i/>
          <w:sz w:val="28"/>
          <w:szCs w:val="28"/>
          <w:lang w:val="nl-NL"/>
        </w:rPr>
        <w:t>10</w:t>
      </w:r>
      <w:r w:rsidR="00AC3AF2" w:rsidRPr="00A30749">
        <w:rPr>
          <w:rFonts w:ascii="Times New Roman" w:hAnsi="Times New Roman"/>
          <w:b/>
          <w:i/>
          <w:sz w:val="28"/>
          <w:szCs w:val="28"/>
          <w:lang w:val="nl-NL"/>
        </w:rPr>
        <w:t>/</w:t>
      </w:r>
      <w:r>
        <w:rPr>
          <w:rFonts w:ascii="Times New Roman" w:hAnsi="Times New Roman"/>
          <w:b/>
          <w:i/>
          <w:sz w:val="28"/>
          <w:szCs w:val="28"/>
          <w:lang w:val="nl-NL"/>
        </w:rPr>
        <w:t>2018 của Ủy ban t</w:t>
      </w:r>
      <w:r w:rsidR="005A0249" w:rsidRPr="00A30749">
        <w:rPr>
          <w:rFonts w:ascii="Times New Roman" w:hAnsi="Times New Roman"/>
          <w:b/>
          <w:i/>
          <w:sz w:val="28"/>
          <w:szCs w:val="28"/>
          <w:lang w:val="nl-NL"/>
        </w:rPr>
        <w:t>hường vụ Quốc hội</w:t>
      </w:r>
      <w:r w:rsidR="00E053A7" w:rsidRPr="00A30749">
        <w:rPr>
          <w:rFonts w:ascii="Times New Roman" w:hAnsi="Times New Roman"/>
          <w:b/>
          <w:i/>
          <w:sz w:val="28"/>
          <w:szCs w:val="28"/>
          <w:lang w:val="nl-NL"/>
        </w:rPr>
        <w:t>)</w:t>
      </w:r>
    </w:p>
    <w:p w:rsidR="00A30749" w:rsidRPr="00A92AE1" w:rsidRDefault="00430277" w:rsidP="00025C36">
      <w:pPr>
        <w:pStyle w:val="BodyText2"/>
        <w:spacing w:before="120" w:after="0" w:line="240" w:lineRule="auto"/>
        <w:ind w:firstLine="720"/>
        <w:jc w:val="both"/>
        <w:rPr>
          <w:rFonts w:ascii="Times New Roman" w:hAnsi="Times New Roman"/>
          <w:bCs/>
          <w:i/>
          <w:sz w:val="28"/>
          <w:szCs w:val="28"/>
          <w:lang w:val="nl-NL"/>
        </w:rPr>
      </w:pPr>
      <w:r>
        <w:rPr>
          <w:rFonts w:ascii="Times New Roman" w:hAnsi="Times New Roman"/>
          <w:bCs/>
          <w:sz w:val="28"/>
          <w:szCs w:val="28"/>
          <w:lang w:val="nl-NL"/>
        </w:rPr>
        <w:t xml:space="preserve">Thực hiện Nghị quyết của Ủy ban thường vụ Quốc hội, </w:t>
      </w:r>
      <w:r w:rsidR="00E053A7">
        <w:rPr>
          <w:rFonts w:ascii="Times New Roman" w:hAnsi="Times New Roman"/>
          <w:bCs/>
          <w:sz w:val="28"/>
          <w:szCs w:val="28"/>
          <w:lang w:val="nl-NL"/>
        </w:rPr>
        <w:t>Ch</w:t>
      </w:r>
      <w:r>
        <w:rPr>
          <w:rFonts w:ascii="Times New Roman" w:hAnsi="Times New Roman"/>
          <w:bCs/>
          <w:sz w:val="28"/>
          <w:szCs w:val="28"/>
          <w:lang w:val="nl-NL"/>
        </w:rPr>
        <w:t xml:space="preserve">ính phủ, Thủ tướng Chính phủ </w:t>
      </w:r>
      <w:r w:rsidR="00E053A7">
        <w:rPr>
          <w:rFonts w:ascii="Times New Roman" w:hAnsi="Times New Roman"/>
          <w:bCs/>
          <w:sz w:val="28"/>
          <w:szCs w:val="28"/>
          <w:lang w:val="nl-NL"/>
        </w:rPr>
        <w:t xml:space="preserve">chỉ đạo </w:t>
      </w:r>
      <w:r>
        <w:rPr>
          <w:rFonts w:ascii="Times New Roman" w:hAnsi="Times New Roman"/>
          <w:bCs/>
          <w:sz w:val="28"/>
          <w:szCs w:val="28"/>
          <w:lang w:val="nl-NL"/>
        </w:rPr>
        <w:t xml:space="preserve">tập trung thực hiện các nhiệm vụ, giải pháptăng cường </w:t>
      </w:r>
      <w:r w:rsidR="005A0249" w:rsidRPr="003F41B1">
        <w:rPr>
          <w:rFonts w:ascii="Times New Roman" w:hAnsi="Times New Roman"/>
          <w:bCs/>
          <w:sz w:val="28"/>
          <w:szCs w:val="28"/>
          <w:lang w:val="nl-NL"/>
        </w:rPr>
        <w:t>thu hút</w:t>
      </w:r>
      <w:r>
        <w:rPr>
          <w:rFonts w:ascii="Times New Roman" w:hAnsi="Times New Roman"/>
          <w:bCs/>
          <w:sz w:val="28"/>
          <w:szCs w:val="28"/>
          <w:lang w:val="nl-NL"/>
        </w:rPr>
        <w:t xml:space="preserve"> và</w:t>
      </w:r>
      <w:r w:rsidR="005A0249" w:rsidRPr="003F41B1">
        <w:rPr>
          <w:rFonts w:ascii="Times New Roman" w:hAnsi="Times New Roman"/>
          <w:bCs/>
          <w:sz w:val="28"/>
          <w:szCs w:val="28"/>
          <w:lang w:val="nl-NL"/>
        </w:rPr>
        <w:t xml:space="preserve"> quản lý </w:t>
      </w:r>
      <w:r>
        <w:rPr>
          <w:rFonts w:ascii="Times New Roman" w:hAnsi="Times New Roman"/>
          <w:bCs/>
          <w:sz w:val="28"/>
          <w:szCs w:val="28"/>
          <w:lang w:val="nl-NL"/>
        </w:rPr>
        <w:t xml:space="preserve">chặt chẽ, </w:t>
      </w:r>
      <w:r w:rsidR="005A0249" w:rsidRPr="003F41B1">
        <w:rPr>
          <w:rFonts w:ascii="Times New Roman" w:hAnsi="Times New Roman"/>
          <w:bCs/>
          <w:sz w:val="28"/>
          <w:szCs w:val="28"/>
          <w:lang w:val="nl-NL"/>
        </w:rPr>
        <w:t xml:space="preserve">sử dụng vốn vay nước ngoài hiệu quả phục vụ cho phát triển đất nước. </w:t>
      </w:r>
      <w:r w:rsidR="00E053A7" w:rsidRPr="003F41B1">
        <w:rPr>
          <w:rFonts w:ascii="Times New Roman" w:hAnsi="Times New Roman"/>
          <w:bCs/>
          <w:sz w:val="28"/>
          <w:szCs w:val="28"/>
          <w:lang w:val="nl-NL"/>
        </w:rPr>
        <w:t>Hệ thống</w:t>
      </w:r>
      <w:r>
        <w:rPr>
          <w:rFonts w:ascii="Times New Roman" w:hAnsi="Times New Roman"/>
          <w:bCs/>
          <w:sz w:val="28"/>
          <w:szCs w:val="28"/>
          <w:lang w:val="nl-NL"/>
        </w:rPr>
        <w:t xml:space="preserve"> quy định pháp luật </w:t>
      </w:r>
      <w:r w:rsidR="00E053A7" w:rsidRPr="003F41B1">
        <w:rPr>
          <w:rFonts w:ascii="Times New Roman" w:hAnsi="Times New Roman"/>
          <w:bCs/>
          <w:sz w:val="28"/>
          <w:szCs w:val="28"/>
          <w:lang w:val="nl-NL"/>
        </w:rPr>
        <w:t>được rà soát, bổ sung và hoàn thiện</w:t>
      </w:r>
      <w:r>
        <w:rPr>
          <w:rFonts w:ascii="Times New Roman" w:hAnsi="Times New Roman"/>
          <w:bCs/>
          <w:sz w:val="28"/>
          <w:szCs w:val="28"/>
          <w:lang w:val="nl-NL"/>
        </w:rPr>
        <w:t xml:space="preserve">; trong đó đã </w:t>
      </w:r>
      <w:r w:rsidR="00E053A7" w:rsidRPr="003F41B1">
        <w:rPr>
          <w:rFonts w:ascii="Times New Roman" w:hAnsi="Times New Roman"/>
          <w:bCs/>
          <w:sz w:val="28"/>
          <w:szCs w:val="28"/>
          <w:lang w:val="nl-NL"/>
        </w:rPr>
        <w:t>ban hành các Nghị quyết, Quyết định về chỉ đạo điều hành</w:t>
      </w:r>
      <w:r w:rsidR="00E85672" w:rsidRPr="003F41B1">
        <w:rPr>
          <w:rFonts w:ascii="Times New Roman" w:hAnsi="Times New Roman"/>
          <w:bCs/>
          <w:sz w:val="28"/>
          <w:szCs w:val="28"/>
          <w:lang w:val="nl-NL"/>
        </w:rPr>
        <w:t>,</w:t>
      </w:r>
      <w:r w:rsidR="00E053A7" w:rsidRPr="003F41B1">
        <w:rPr>
          <w:rFonts w:ascii="Times New Roman" w:hAnsi="Times New Roman"/>
          <w:bCs/>
          <w:sz w:val="28"/>
          <w:szCs w:val="28"/>
          <w:lang w:val="nl-NL"/>
        </w:rPr>
        <w:t xml:space="preserve"> quản lý, sử dụng hiệu quả nguồn vốn vay nước ngoài, đẩy nhanh tiến độ thực hiện các dự án trọng điểm, quy mô lớn, có tác động lan toả sử dụng vốn vay ODA, vay ưu đãi</w:t>
      </w:r>
      <w:r w:rsidRPr="003F41B1">
        <w:rPr>
          <w:rStyle w:val="EndnoteReference"/>
          <w:rFonts w:ascii="Times New Roman" w:hAnsi="Times New Roman"/>
          <w:bCs/>
          <w:sz w:val="28"/>
          <w:szCs w:val="28"/>
          <w:lang w:val="nl-NL"/>
        </w:rPr>
        <w:endnoteReference w:id="7"/>
      </w:r>
      <w:r w:rsidR="00E053A7" w:rsidRPr="003F41B1">
        <w:rPr>
          <w:rFonts w:ascii="Times New Roman" w:hAnsi="Times New Roman"/>
          <w:bCs/>
          <w:sz w:val="28"/>
          <w:szCs w:val="28"/>
          <w:lang w:val="nl-NL"/>
        </w:rPr>
        <w:t xml:space="preserve">. </w:t>
      </w:r>
      <w:r>
        <w:rPr>
          <w:rFonts w:ascii="Times New Roman" w:hAnsi="Times New Roman"/>
          <w:bCs/>
          <w:sz w:val="28"/>
          <w:szCs w:val="28"/>
          <w:lang w:val="nl-NL"/>
        </w:rPr>
        <w:t xml:space="preserve">Đồng thời, </w:t>
      </w:r>
      <w:r w:rsidR="00E053A7" w:rsidRPr="003F41B1">
        <w:rPr>
          <w:rFonts w:ascii="Times New Roman" w:hAnsi="Times New Roman"/>
          <w:bCs/>
          <w:sz w:val="28"/>
          <w:szCs w:val="28"/>
          <w:lang w:val="nl-NL"/>
        </w:rPr>
        <w:t xml:space="preserve">Chính phủ </w:t>
      </w:r>
      <w:r>
        <w:rPr>
          <w:rFonts w:ascii="Times New Roman" w:hAnsi="Times New Roman"/>
          <w:bCs/>
          <w:sz w:val="28"/>
          <w:szCs w:val="28"/>
          <w:lang w:val="nl-NL"/>
        </w:rPr>
        <w:t xml:space="preserve">cũng </w:t>
      </w:r>
      <w:r w:rsidR="00E053A7" w:rsidRPr="003F41B1">
        <w:rPr>
          <w:rFonts w:ascii="Times New Roman" w:hAnsi="Times New Roman"/>
          <w:bCs/>
          <w:sz w:val="28"/>
          <w:szCs w:val="28"/>
          <w:lang w:val="nl-NL"/>
        </w:rPr>
        <w:t xml:space="preserve">đã trình Quốc hội thông qua Luật Đầu tư công (sửa đổi) tại kỳ họp thứ 7; bảo </w:t>
      </w:r>
      <w:r w:rsidR="007E0E24" w:rsidRPr="003F41B1">
        <w:rPr>
          <w:rFonts w:ascii="Times New Roman" w:hAnsi="Times New Roman"/>
          <w:bCs/>
          <w:sz w:val="28"/>
          <w:szCs w:val="28"/>
          <w:lang w:val="nl-NL"/>
        </w:rPr>
        <w:t xml:space="preserve">đảm </w:t>
      </w:r>
      <w:r w:rsidR="00E053A7" w:rsidRPr="003F41B1">
        <w:rPr>
          <w:rFonts w:ascii="Times New Roman" w:hAnsi="Times New Roman"/>
          <w:bCs/>
          <w:sz w:val="28"/>
          <w:szCs w:val="28"/>
          <w:lang w:val="nl-NL"/>
        </w:rPr>
        <w:t xml:space="preserve">công khai, minh bạch, tăng cường </w:t>
      </w:r>
      <w:r>
        <w:rPr>
          <w:rFonts w:ascii="Times New Roman" w:hAnsi="Times New Roman"/>
          <w:bCs/>
          <w:sz w:val="28"/>
          <w:szCs w:val="28"/>
          <w:lang w:val="nl-NL"/>
        </w:rPr>
        <w:t xml:space="preserve">sự chủ động và </w:t>
      </w:r>
      <w:r w:rsidR="00E053A7" w:rsidRPr="003F41B1">
        <w:rPr>
          <w:rFonts w:ascii="Times New Roman" w:hAnsi="Times New Roman"/>
          <w:bCs/>
          <w:sz w:val="28"/>
          <w:szCs w:val="28"/>
          <w:lang w:val="nl-NL"/>
        </w:rPr>
        <w:t>hiệu quả sử dụng nguồn vốn vay nước ngoài gắn với trách nhiệm của các Bộ, địa phương</w:t>
      </w:r>
      <w:r>
        <w:rPr>
          <w:rFonts w:ascii="Times New Roman" w:hAnsi="Times New Roman"/>
          <w:bCs/>
          <w:sz w:val="28"/>
          <w:szCs w:val="28"/>
          <w:lang w:val="nl-NL"/>
        </w:rPr>
        <w:t>, phù hợp với thông lệ quốc tế</w:t>
      </w:r>
      <w:r w:rsidR="00E053A7" w:rsidRPr="003F41B1">
        <w:rPr>
          <w:rFonts w:ascii="Times New Roman" w:hAnsi="Times New Roman"/>
          <w:bCs/>
          <w:sz w:val="28"/>
          <w:szCs w:val="28"/>
          <w:lang w:val="nl-NL"/>
        </w:rPr>
        <w:t>.</w:t>
      </w:r>
      <w:r>
        <w:rPr>
          <w:rFonts w:ascii="Times New Roman" w:hAnsi="Times New Roman"/>
          <w:bCs/>
          <w:sz w:val="28"/>
          <w:szCs w:val="28"/>
          <w:lang w:val="nl-NL"/>
        </w:rPr>
        <w:t>K</w:t>
      </w:r>
      <w:r w:rsidR="00E053A7" w:rsidRPr="003F41B1">
        <w:rPr>
          <w:rFonts w:ascii="Times New Roman" w:hAnsi="Times New Roman"/>
          <w:bCs/>
          <w:sz w:val="28"/>
          <w:szCs w:val="28"/>
          <w:lang w:val="nl-NL"/>
        </w:rPr>
        <w:t xml:space="preserve">ịp thời báo cáo để Quốc hội có Nghị quyết về điều chỉnh </w:t>
      </w:r>
      <w:r>
        <w:rPr>
          <w:rFonts w:ascii="Times New Roman" w:hAnsi="Times New Roman"/>
          <w:bCs/>
          <w:sz w:val="28"/>
          <w:szCs w:val="28"/>
          <w:lang w:val="nl-NL"/>
        </w:rPr>
        <w:t xml:space="preserve">vốn nước ngoài trong </w:t>
      </w:r>
      <w:r w:rsidR="00E053A7" w:rsidRPr="003F41B1">
        <w:rPr>
          <w:rFonts w:ascii="Times New Roman" w:hAnsi="Times New Roman"/>
          <w:bCs/>
          <w:sz w:val="28"/>
          <w:szCs w:val="28"/>
          <w:lang w:val="nl-NL"/>
        </w:rPr>
        <w:t>Kế hoạch đầu tư công trung hạn giai đoạn 2016-2020</w:t>
      </w:r>
      <w:r w:rsidR="00E053A7" w:rsidRPr="003F41B1">
        <w:rPr>
          <w:rStyle w:val="EndnoteReference"/>
          <w:rFonts w:ascii="Times New Roman" w:hAnsi="Times New Roman"/>
          <w:bCs/>
          <w:sz w:val="28"/>
          <w:szCs w:val="28"/>
          <w:lang w:val="nl-NL"/>
        </w:rPr>
        <w:endnoteReference w:id="8"/>
      </w:r>
      <w:r w:rsidR="00E053A7" w:rsidRPr="003F41B1">
        <w:rPr>
          <w:rFonts w:ascii="Times New Roman" w:hAnsi="Times New Roman"/>
          <w:bCs/>
          <w:sz w:val="28"/>
          <w:szCs w:val="28"/>
          <w:lang w:val="nl-NL"/>
        </w:rPr>
        <w:t xml:space="preserve">. </w:t>
      </w:r>
      <w:bookmarkStart w:id="1" w:name="_Hlk10321223"/>
      <w:r w:rsidR="005A0249" w:rsidRPr="003F41B1">
        <w:rPr>
          <w:rFonts w:ascii="Times New Roman" w:hAnsi="Times New Roman"/>
          <w:bCs/>
          <w:sz w:val="28"/>
          <w:szCs w:val="28"/>
          <w:lang w:val="nl-NL"/>
        </w:rPr>
        <w:t xml:space="preserve">Công tác quản lý và sử dụng nguồn vốn vay nước ngoài đã đạt được các kết quả </w:t>
      </w:r>
      <w:r>
        <w:rPr>
          <w:rFonts w:ascii="Times New Roman" w:hAnsi="Times New Roman"/>
          <w:bCs/>
          <w:sz w:val="28"/>
          <w:szCs w:val="28"/>
          <w:lang w:val="nl-NL"/>
        </w:rPr>
        <w:t>q</w:t>
      </w:r>
      <w:r w:rsidR="00025C36">
        <w:rPr>
          <w:rFonts w:ascii="Times New Roman" w:hAnsi="Times New Roman"/>
          <w:bCs/>
          <w:sz w:val="28"/>
          <w:szCs w:val="28"/>
          <w:lang w:val="nl-NL"/>
        </w:rPr>
        <w:t>uan trọng; h</w:t>
      </w:r>
      <w:r w:rsidR="005A0249" w:rsidRPr="003F41B1">
        <w:rPr>
          <w:rFonts w:ascii="Times New Roman" w:hAnsi="Times New Roman"/>
          <w:bCs/>
          <w:sz w:val="28"/>
          <w:szCs w:val="28"/>
          <w:lang w:val="nl-NL"/>
        </w:rPr>
        <w:t xml:space="preserve">iệu quả các chương trình, dự án đã được nâng cao, bảo đảm các chỉ tiêu nợ công mà Quốc </w:t>
      </w:r>
      <w:r w:rsidR="007E0E24">
        <w:rPr>
          <w:rFonts w:ascii="Times New Roman" w:hAnsi="Times New Roman"/>
          <w:bCs/>
          <w:sz w:val="28"/>
          <w:szCs w:val="28"/>
          <w:lang w:val="nl-NL"/>
        </w:rPr>
        <w:t>h</w:t>
      </w:r>
      <w:r w:rsidR="005A0249" w:rsidRPr="003F41B1">
        <w:rPr>
          <w:rFonts w:ascii="Times New Roman" w:hAnsi="Times New Roman"/>
          <w:bCs/>
          <w:sz w:val="28"/>
          <w:szCs w:val="28"/>
          <w:lang w:val="nl-NL"/>
        </w:rPr>
        <w:t>ộ</w:t>
      </w:r>
      <w:r w:rsidR="005A0249" w:rsidRPr="00430277">
        <w:rPr>
          <w:rFonts w:ascii="Times New Roman" w:hAnsi="Times New Roman"/>
          <w:bCs/>
          <w:sz w:val="28"/>
          <w:szCs w:val="28"/>
          <w:lang w:val="nl-NL"/>
        </w:rPr>
        <w:t>i giao</w:t>
      </w:r>
      <w:r w:rsidRPr="00430277">
        <w:rPr>
          <w:rFonts w:ascii="Times New Roman" w:hAnsi="Times New Roman"/>
          <w:bCs/>
          <w:sz w:val="28"/>
          <w:szCs w:val="28"/>
          <w:lang w:val="nl-NL"/>
        </w:rPr>
        <w:t xml:space="preserve">; trong đó </w:t>
      </w:r>
      <w:r w:rsidR="00025C36">
        <w:rPr>
          <w:rFonts w:ascii="Times New Roman" w:hAnsi="Times New Roman"/>
          <w:bCs/>
          <w:sz w:val="28"/>
          <w:szCs w:val="28"/>
          <w:lang w:val="nl-NL"/>
        </w:rPr>
        <w:t>n</w:t>
      </w:r>
      <w:r w:rsidR="00025C36" w:rsidRPr="00430277">
        <w:rPr>
          <w:rFonts w:ascii="Times New Roman" w:hAnsi="Times New Roman"/>
          <w:bCs/>
          <w:sz w:val="28"/>
          <w:szCs w:val="28"/>
          <w:lang w:val="nl-NL"/>
        </w:rPr>
        <w:t>ợ Chính phủ đến cuối năm 2018 được kiểm soát ở mức 50% GDP</w:t>
      </w:r>
      <w:r w:rsidR="00025C36">
        <w:rPr>
          <w:rFonts w:ascii="Times New Roman" w:hAnsi="Times New Roman"/>
          <w:bCs/>
          <w:sz w:val="28"/>
          <w:szCs w:val="28"/>
          <w:lang w:val="nl-NL"/>
        </w:rPr>
        <w:t>,</w:t>
      </w:r>
      <w:r w:rsidR="005A0249" w:rsidRPr="00430277">
        <w:rPr>
          <w:rFonts w:ascii="Times New Roman" w:hAnsi="Times New Roman"/>
          <w:bCs/>
          <w:sz w:val="28"/>
          <w:szCs w:val="28"/>
          <w:lang w:val="nl-NL"/>
        </w:rPr>
        <w:t xml:space="preserve"> thấp hơn quy định trong kế hoạch tài chính quốc gia 5 năm gi</w:t>
      </w:r>
      <w:r w:rsidR="00A92AE1" w:rsidRPr="00430277">
        <w:rPr>
          <w:rFonts w:ascii="Times New Roman" w:hAnsi="Times New Roman"/>
          <w:bCs/>
          <w:sz w:val="28"/>
          <w:szCs w:val="28"/>
          <w:lang w:val="nl-NL"/>
        </w:rPr>
        <w:t xml:space="preserve">ai đoạn 2016 </w:t>
      </w:r>
      <w:r w:rsidR="00025C36">
        <w:rPr>
          <w:rFonts w:ascii="Times New Roman" w:hAnsi="Times New Roman"/>
          <w:bCs/>
          <w:sz w:val="28"/>
          <w:szCs w:val="28"/>
          <w:lang w:val="nl-NL"/>
        </w:rPr>
        <w:t xml:space="preserve">- </w:t>
      </w:r>
      <w:r w:rsidR="00A92AE1" w:rsidRPr="00430277">
        <w:rPr>
          <w:rFonts w:ascii="Times New Roman" w:hAnsi="Times New Roman"/>
          <w:bCs/>
          <w:sz w:val="28"/>
          <w:szCs w:val="28"/>
          <w:lang w:val="nl-NL"/>
        </w:rPr>
        <w:t>2020</w:t>
      </w:r>
      <w:r w:rsidR="00025C36">
        <w:rPr>
          <w:rFonts w:ascii="Times New Roman" w:hAnsi="Times New Roman"/>
          <w:bCs/>
          <w:sz w:val="28"/>
          <w:szCs w:val="28"/>
          <w:lang w:val="nl-NL"/>
        </w:rPr>
        <w:t xml:space="preserve"> và giảm mạnh</w:t>
      </w:r>
      <w:r w:rsidR="00025C36" w:rsidRPr="00430277">
        <w:rPr>
          <w:rFonts w:ascii="Times New Roman" w:hAnsi="Times New Roman"/>
          <w:bCs/>
          <w:sz w:val="28"/>
          <w:szCs w:val="28"/>
          <w:lang w:val="nl-NL"/>
        </w:rPr>
        <w:t>so với</w:t>
      </w:r>
      <w:r w:rsidR="00025C36">
        <w:rPr>
          <w:rFonts w:ascii="Times New Roman" w:hAnsi="Times New Roman"/>
          <w:bCs/>
          <w:sz w:val="28"/>
          <w:szCs w:val="28"/>
          <w:lang w:val="nl-NL"/>
        </w:rPr>
        <w:t xml:space="preserve"> mức</w:t>
      </w:r>
      <w:r w:rsidR="00025C36" w:rsidRPr="00430277">
        <w:rPr>
          <w:rFonts w:ascii="Times New Roman" w:hAnsi="Times New Roman"/>
          <w:bCs/>
          <w:sz w:val="28"/>
          <w:szCs w:val="28"/>
          <w:lang w:val="nl-NL"/>
        </w:rPr>
        <w:t xml:space="preserve"> 52,7% vào năm 2016 và 51,7% vào năm 2017</w:t>
      </w:r>
      <w:r w:rsidR="00025C36">
        <w:rPr>
          <w:rFonts w:ascii="Times New Roman" w:hAnsi="Times New Roman"/>
          <w:bCs/>
          <w:sz w:val="28"/>
          <w:szCs w:val="28"/>
          <w:lang w:val="nl-NL"/>
        </w:rPr>
        <w:t>.</w:t>
      </w:r>
    </w:p>
    <w:p w:rsidR="005A0249" w:rsidRDefault="00A30749" w:rsidP="003F41B1">
      <w:pPr>
        <w:pStyle w:val="BodyText2"/>
        <w:spacing w:before="120" w:after="0" w:line="240" w:lineRule="auto"/>
        <w:ind w:firstLine="720"/>
        <w:jc w:val="both"/>
        <w:rPr>
          <w:rFonts w:ascii="Times New Roman" w:hAnsi="Times New Roman"/>
          <w:bCs/>
          <w:spacing w:val="-2"/>
          <w:sz w:val="28"/>
          <w:szCs w:val="28"/>
          <w:lang w:val="nl-NL"/>
        </w:rPr>
      </w:pPr>
      <w:r w:rsidRPr="00A30749">
        <w:rPr>
          <w:rFonts w:ascii="Times New Roman" w:hAnsi="Times New Roman"/>
          <w:bCs/>
          <w:spacing w:val="-2"/>
          <w:sz w:val="28"/>
          <w:szCs w:val="28"/>
          <w:lang w:val="nl-NL"/>
        </w:rPr>
        <w:lastRenderedPageBreak/>
        <w:t xml:space="preserve">Tuy nhiên, </w:t>
      </w:r>
      <w:r>
        <w:rPr>
          <w:rFonts w:ascii="Times New Roman" w:hAnsi="Times New Roman"/>
          <w:bCs/>
          <w:spacing w:val="-2"/>
          <w:sz w:val="28"/>
          <w:szCs w:val="28"/>
          <w:lang w:val="nl-NL"/>
        </w:rPr>
        <w:t xml:space="preserve">công tác quản lý và sử dụng nguồn vốn vay nước ngoài </w:t>
      </w:r>
      <w:r w:rsidRPr="00A30749">
        <w:rPr>
          <w:rFonts w:ascii="Times New Roman" w:hAnsi="Times New Roman"/>
          <w:bCs/>
          <w:spacing w:val="-2"/>
          <w:sz w:val="28"/>
          <w:szCs w:val="28"/>
          <w:lang w:val="nl-NL"/>
        </w:rPr>
        <w:t>vẫn còn một số tồn tại</w:t>
      </w:r>
      <w:r w:rsidR="00025C36">
        <w:rPr>
          <w:rFonts w:ascii="Times New Roman" w:hAnsi="Times New Roman"/>
          <w:bCs/>
          <w:spacing w:val="-2"/>
          <w:sz w:val="28"/>
          <w:szCs w:val="28"/>
          <w:lang w:val="nl-NL"/>
        </w:rPr>
        <w:t>, hạn chế; quy định pháp luật còn bất cập; t</w:t>
      </w:r>
      <w:r w:rsidRPr="00A30749">
        <w:rPr>
          <w:rFonts w:ascii="Times New Roman" w:hAnsi="Times New Roman"/>
          <w:bCs/>
          <w:spacing w:val="-2"/>
          <w:sz w:val="28"/>
          <w:szCs w:val="28"/>
          <w:lang w:val="nl-NL"/>
        </w:rPr>
        <w:t xml:space="preserve">ỷ lệ giải ngân vốn vay nước </w:t>
      </w:r>
      <w:r>
        <w:rPr>
          <w:rFonts w:ascii="Times New Roman" w:hAnsi="Times New Roman"/>
          <w:bCs/>
          <w:spacing w:val="-2"/>
          <w:sz w:val="28"/>
          <w:szCs w:val="28"/>
          <w:lang w:val="nl-NL"/>
        </w:rPr>
        <w:t>ngoài còn thấp so với kế hoạch</w:t>
      </w:r>
      <w:r w:rsidR="00025C36">
        <w:rPr>
          <w:rFonts w:ascii="Times New Roman" w:hAnsi="Times New Roman"/>
          <w:bCs/>
          <w:spacing w:val="-2"/>
          <w:sz w:val="28"/>
          <w:szCs w:val="28"/>
          <w:lang w:val="nl-NL"/>
        </w:rPr>
        <w:t>; m</w:t>
      </w:r>
      <w:r w:rsidRPr="00A30749">
        <w:rPr>
          <w:rFonts w:ascii="Times New Roman" w:hAnsi="Times New Roman"/>
          <w:bCs/>
          <w:spacing w:val="-2"/>
          <w:sz w:val="28"/>
          <w:szCs w:val="28"/>
          <w:lang w:val="nl-NL"/>
        </w:rPr>
        <w:t xml:space="preserve">ột số dự án triển khai, giải ngân chậm, chưa hiệu quả... </w:t>
      </w:r>
      <w:bookmarkEnd w:id="1"/>
      <w:r w:rsidR="00025C36">
        <w:rPr>
          <w:rFonts w:ascii="Times New Roman" w:hAnsi="Times New Roman"/>
          <w:bCs/>
          <w:spacing w:val="-2"/>
          <w:sz w:val="28"/>
          <w:szCs w:val="28"/>
          <w:lang w:val="nl-NL"/>
        </w:rPr>
        <w:t>Thời gian tới, Chính phủ chỉ đạo</w:t>
      </w:r>
      <w:r w:rsidR="005A0249" w:rsidRPr="00A30749">
        <w:rPr>
          <w:rFonts w:ascii="Times New Roman" w:hAnsi="Times New Roman"/>
          <w:bCs/>
          <w:spacing w:val="-2"/>
          <w:sz w:val="28"/>
          <w:szCs w:val="28"/>
          <w:lang w:val="nl-NL"/>
        </w:rPr>
        <w:t xml:space="preserve"> tiếp tục rà soát</w:t>
      </w:r>
      <w:r w:rsidR="00025C36">
        <w:rPr>
          <w:rFonts w:ascii="Times New Roman" w:hAnsi="Times New Roman"/>
          <w:bCs/>
          <w:spacing w:val="-2"/>
          <w:sz w:val="28"/>
          <w:szCs w:val="28"/>
          <w:lang w:val="nl-NL"/>
        </w:rPr>
        <w:t>, hoàn thiệncác quy định</w:t>
      </w:r>
      <w:r w:rsidR="005A0249" w:rsidRPr="00A30749">
        <w:rPr>
          <w:rFonts w:ascii="Times New Roman" w:hAnsi="Times New Roman"/>
          <w:bCs/>
          <w:spacing w:val="-2"/>
          <w:sz w:val="28"/>
          <w:szCs w:val="28"/>
          <w:lang w:val="nl-NL"/>
        </w:rPr>
        <w:t xml:space="preserve"> pháp luật</w:t>
      </w:r>
      <w:r w:rsidR="00025C36">
        <w:rPr>
          <w:rFonts w:ascii="Times New Roman" w:hAnsi="Times New Roman"/>
          <w:bCs/>
          <w:spacing w:val="-2"/>
          <w:sz w:val="28"/>
          <w:szCs w:val="28"/>
          <w:lang w:val="nl-NL"/>
        </w:rPr>
        <w:t xml:space="preserve">; yêu cầu người đứng đầu các Bộ ngành, địa phương chịu trách nhiệm trực tiếp, tập trung xử lý những khó khăn, vướng mắc, đẩy nhanh tiến độ thực hiện, giải ngân các dự án, </w:t>
      </w:r>
      <w:r w:rsidR="00025C36" w:rsidRPr="00A30749">
        <w:rPr>
          <w:rFonts w:ascii="Times New Roman" w:hAnsi="Times New Roman"/>
          <w:bCs/>
          <w:spacing w:val="-2"/>
          <w:sz w:val="28"/>
          <w:szCs w:val="28"/>
          <w:lang w:val="nl-NL"/>
        </w:rPr>
        <w:t>quản lý</w:t>
      </w:r>
      <w:r w:rsidR="00025C36">
        <w:rPr>
          <w:rFonts w:ascii="Times New Roman" w:hAnsi="Times New Roman"/>
          <w:bCs/>
          <w:spacing w:val="-2"/>
          <w:sz w:val="28"/>
          <w:szCs w:val="28"/>
          <w:lang w:val="nl-NL"/>
        </w:rPr>
        <w:t xml:space="preserve"> chặt chẽ</w:t>
      </w:r>
      <w:r w:rsidR="00025C36" w:rsidRPr="00A30749">
        <w:rPr>
          <w:rFonts w:ascii="Times New Roman" w:hAnsi="Times New Roman"/>
          <w:bCs/>
          <w:spacing w:val="-2"/>
          <w:sz w:val="28"/>
          <w:szCs w:val="28"/>
          <w:lang w:val="nl-NL"/>
        </w:rPr>
        <w:t xml:space="preserve">, </w:t>
      </w:r>
      <w:r w:rsidR="00025C36">
        <w:rPr>
          <w:rFonts w:ascii="Times New Roman" w:hAnsi="Times New Roman"/>
          <w:bCs/>
          <w:spacing w:val="-2"/>
          <w:sz w:val="28"/>
          <w:szCs w:val="28"/>
          <w:lang w:val="nl-NL"/>
        </w:rPr>
        <w:t xml:space="preserve">nâng cao hiệu quả </w:t>
      </w:r>
      <w:r w:rsidR="00025C36" w:rsidRPr="00A30749">
        <w:rPr>
          <w:rFonts w:ascii="Times New Roman" w:hAnsi="Times New Roman"/>
          <w:bCs/>
          <w:spacing w:val="-2"/>
          <w:sz w:val="28"/>
          <w:szCs w:val="28"/>
          <w:lang w:val="nl-NL"/>
        </w:rPr>
        <w:t>sử dụng ng</w:t>
      </w:r>
      <w:r w:rsidR="00025C36">
        <w:rPr>
          <w:rFonts w:ascii="Times New Roman" w:hAnsi="Times New Roman"/>
          <w:bCs/>
          <w:spacing w:val="-2"/>
          <w:sz w:val="28"/>
          <w:szCs w:val="28"/>
          <w:lang w:val="nl-NL"/>
        </w:rPr>
        <w:t xml:space="preserve">uồn vốn vay nước ngoài, góp phần thúc đẩy </w:t>
      </w:r>
      <w:r w:rsidR="005A0249" w:rsidRPr="00A30749">
        <w:rPr>
          <w:rFonts w:ascii="Times New Roman" w:hAnsi="Times New Roman"/>
          <w:bCs/>
          <w:spacing w:val="-2"/>
          <w:sz w:val="28"/>
          <w:szCs w:val="28"/>
          <w:lang w:val="nl-NL"/>
        </w:rPr>
        <w:t>phát triển</w:t>
      </w:r>
      <w:r w:rsidR="00025C36">
        <w:rPr>
          <w:rFonts w:ascii="Times New Roman" w:hAnsi="Times New Roman"/>
          <w:bCs/>
          <w:spacing w:val="-2"/>
          <w:sz w:val="28"/>
          <w:szCs w:val="28"/>
          <w:lang w:val="nl-NL"/>
        </w:rPr>
        <w:t xml:space="preserve"> kinh tế - xã hội và nâng cao uy tín, vị thế</w:t>
      </w:r>
      <w:r w:rsidR="005A0249" w:rsidRPr="00A30749">
        <w:rPr>
          <w:rFonts w:ascii="Times New Roman" w:hAnsi="Times New Roman"/>
          <w:bCs/>
          <w:spacing w:val="-2"/>
          <w:sz w:val="28"/>
          <w:szCs w:val="28"/>
          <w:lang w:val="nl-NL"/>
        </w:rPr>
        <w:t xml:space="preserve"> đất nước.  </w:t>
      </w:r>
    </w:p>
    <w:p w:rsidR="005A0249" w:rsidRPr="00F127C2" w:rsidRDefault="00A92AE1" w:rsidP="00E053A7">
      <w:pPr>
        <w:tabs>
          <w:tab w:val="left" w:pos="993"/>
        </w:tabs>
        <w:spacing w:before="120"/>
        <w:ind w:firstLine="720"/>
        <w:jc w:val="both"/>
        <w:rPr>
          <w:rFonts w:ascii="Times New Roman" w:hAnsi="Times New Roman"/>
          <w:b/>
          <w:i/>
          <w:sz w:val="28"/>
          <w:szCs w:val="28"/>
        </w:rPr>
      </w:pPr>
      <w:r w:rsidRPr="003F41B1">
        <w:rPr>
          <w:rFonts w:ascii="Times New Roman" w:hAnsi="Times New Roman"/>
          <w:b/>
          <w:sz w:val="28"/>
          <w:szCs w:val="28"/>
          <w:lang w:val="nl-NL"/>
        </w:rPr>
        <w:t xml:space="preserve">5. </w:t>
      </w:r>
      <w:r>
        <w:rPr>
          <w:rFonts w:ascii="Times New Roman" w:hAnsi="Times New Roman"/>
          <w:b/>
          <w:sz w:val="28"/>
          <w:szCs w:val="28"/>
          <w:lang w:val="nl-NL"/>
        </w:rPr>
        <w:t>L</w:t>
      </w:r>
      <w:r w:rsidRPr="003F41B1">
        <w:rPr>
          <w:rFonts w:ascii="Times New Roman" w:hAnsi="Times New Roman"/>
          <w:b/>
          <w:sz w:val="28"/>
          <w:szCs w:val="28"/>
          <w:lang w:val="nl-NL"/>
        </w:rPr>
        <w:t>ĩnh vực lao động - thương binh và xã hội</w:t>
      </w:r>
      <w:r>
        <w:rPr>
          <w:rFonts w:ascii="Times New Roman" w:hAnsi="Times New Roman"/>
          <w:b/>
          <w:sz w:val="28"/>
          <w:szCs w:val="28"/>
          <w:lang w:val="nl-NL"/>
        </w:rPr>
        <w:t xml:space="preserve"> (</w:t>
      </w:r>
      <w:r w:rsidRPr="00F127C2">
        <w:rPr>
          <w:rFonts w:ascii="Times New Roman" w:hAnsi="Times New Roman"/>
          <w:b/>
          <w:i/>
          <w:sz w:val="28"/>
          <w:szCs w:val="28"/>
        </w:rPr>
        <w:t xml:space="preserve">thực hiện </w:t>
      </w:r>
      <w:r w:rsidR="005A0249" w:rsidRPr="00F127C2">
        <w:rPr>
          <w:rFonts w:ascii="Times New Roman" w:hAnsi="Times New Roman"/>
          <w:b/>
          <w:i/>
          <w:sz w:val="28"/>
          <w:szCs w:val="28"/>
        </w:rPr>
        <w:t>Thông báo số 607/TB-TTKQH ngày 08/5/2017 của Tổng Thư ký Quốc hội</w:t>
      </w:r>
      <w:r w:rsidR="00E053A7">
        <w:rPr>
          <w:rFonts w:ascii="Times New Roman" w:hAnsi="Times New Roman"/>
          <w:b/>
          <w:i/>
          <w:sz w:val="28"/>
          <w:szCs w:val="28"/>
        </w:rPr>
        <w:t>)</w:t>
      </w:r>
    </w:p>
    <w:p w:rsidR="005A0249" w:rsidRPr="003F41B1" w:rsidRDefault="005A0249" w:rsidP="003F41B1">
      <w:pPr>
        <w:spacing w:before="120"/>
        <w:ind w:firstLine="720"/>
        <w:jc w:val="both"/>
        <w:rPr>
          <w:rFonts w:ascii="Times New Roman" w:hAnsi="Times New Roman"/>
          <w:sz w:val="28"/>
          <w:szCs w:val="28"/>
          <w:shd w:val="clear" w:color="auto" w:fill="FFFFFF"/>
          <w:lang w:val="nl-NL"/>
        </w:rPr>
      </w:pPr>
      <w:r w:rsidRPr="00A30749">
        <w:rPr>
          <w:rFonts w:ascii="Times New Roman" w:hAnsi="Times New Roman"/>
          <w:i/>
          <w:sz w:val="28"/>
          <w:szCs w:val="28"/>
          <w:shd w:val="clear" w:color="auto" w:fill="FFFFFF"/>
          <w:lang w:val="nl-NL"/>
        </w:rPr>
        <w:t xml:space="preserve">Về thực hiện chính sách đối với người có công: </w:t>
      </w:r>
      <w:r w:rsidRPr="003F41B1">
        <w:rPr>
          <w:rFonts w:ascii="Times New Roman" w:hAnsi="Times New Roman"/>
          <w:sz w:val="28"/>
          <w:szCs w:val="28"/>
          <w:shd w:val="clear" w:color="auto" w:fill="FFFFFF"/>
          <w:lang w:val="nl-NL"/>
        </w:rPr>
        <w:t>Ch</w:t>
      </w:r>
      <w:r w:rsidR="00E053A7">
        <w:rPr>
          <w:rFonts w:ascii="Times New Roman" w:hAnsi="Times New Roman"/>
          <w:sz w:val="28"/>
          <w:szCs w:val="28"/>
          <w:shd w:val="clear" w:color="auto" w:fill="FFFFFF"/>
          <w:lang w:val="nl-NL"/>
        </w:rPr>
        <w:t>ính phủ</w:t>
      </w:r>
      <w:r w:rsidR="00A30749">
        <w:rPr>
          <w:rFonts w:ascii="Times New Roman" w:hAnsi="Times New Roman"/>
          <w:sz w:val="28"/>
          <w:szCs w:val="28"/>
          <w:lang w:val="pt-BR"/>
        </w:rPr>
        <w:t>, Thủ tướng Chính phủ</w:t>
      </w:r>
      <w:r w:rsidR="00E053A7">
        <w:rPr>
          <w:rFonts w:ascii="Times New Roman" w:hAnsi="Times New Roman"/>
          <w:sz w:val="28"/>
          <w:szCs w:val="28"/>
          <w:shd w:val="clear" w:color="auto" w:fill="FFFFFF"/>
          <w:lang w:val="nl-NL"/>
        </w:rPr>
        <w:t xml:space="preserve"> đã chỉ đạo Bộ Lao động -</w:t>
      </w:r>
      <w:r w:rsidRPr="003F41B1">
        <w:rPr>
          <w:rFonts w:ascii="Times New Roman" w:hAnsi="Times New Roman"/>
          <w:sz w:val="28"/>
          <w:szCs w:val="28"/>
          <w:shd w:val="clear" w:color="auto" w:fill="FFFFFF"/>
          <w:lang w:val="nl-NL"/>
        </w:rPr>
        <w:t xml:space="preserve"> Thương binh và Xã hội </w:t>
      </w:r>
      <w:r w:rsidR="00E053A7">
        <w:rPr>
          <w:rFonts w:ascii="Times New Roman" w:hAnsi="Times New Roman"/>
          <w:sz w:val="28"/>
          <w:szCs w:val="28"/>
          <w:shd w:val="clear" w:color="auto" w:fill="FFFFFF"/>
          <w:lang w:val="nl-NL"/>
        </w:rPr>
        <w:t xml:space="preserve">chủ trì, </w:t>
      </w:r>
      <w:r w:rsidRPr="003F41B1">
        <w:rPr>
          <w:rFonts w:ascii="Times New Roman" w:hAnsi="Times New Roman"/>
          <w:sz w:val="28"/>
          <w:szCs w:val="28"/>
          <w:shd w:val="clear" w:color="auto" w:fill="FFFFFF"/>
          <w:lang w:val="nl-NL"/>
        </w:rPr>
        <w:t xml:space="preserve">phối hợp với </w:t>
      </w:r>
      <w:r w:rsidR="00E824F9">
        <w:rPr>
          <w:rFonts w:ascii="Times New Roman" w:hAnsi="Times New Roman"/>
          <w:sz w:val="28"/>
          <w:szCs w:val="28"/>
          <w:shd w:val="clear" w:color="auto" w:fill="FFFFFF"/>
          <w:lang w:val="nl-NL"/>
        </w:rPr>
        <w:t xml:space="preserve">các </w:t>
      </w:r>
      <w:r w:rsidRPr="003F41B1">
        <w:rPr>
          <w:rFonts w:ascii="Times New Roman" w:hAnsi="Times New Roman"/>
          <w:sz w:val="28"/>
          <w:szCs w:val="28"/>
          <w:shd w:val="clear" w:color="auto" w:fill="FFFFFF"/>
          <w:lang w:val="nl-NL"/>
        </w:rPr>
        <w:t>Bộ</w:t>
      </w:r>
      <w:r w:rsidR="00E824F9">
        <w:rPr>
          <w:rFonts w:ascii="Times New Roman" w:hAnsi="Times New Roman"/>
          <w:sz w:val="28"/>
          <w:szCs w:val="28"/>
          <w:shd w:val="clear" w:color="auto" w:fill="FFFFFF"/>
          <w:lang w:val="nl-NL"/>
        </w:rPr>
        <w:t xml:space="preserve">: Quốc phòng, </w:t>
      </w:r>
      <w:r w:rsidRPr="003F41B1">
        <w:rPr>
          <w:rFonts w:ascii="Times New Roman" w:hAnsi="Times New Roman"/>
          <w:sz w:val="28"/>
          <w:szCs w:val="28"/>
          <w:shd w:val="clear" w:color="auto" w:fill="FFFFFF"/>
          <w:lang w:val="nl-NL"/>
        </w:rPr>
        <w:t xml:space="preserve">Công an và các </w:t>
      </w:r>
      <w:r w:rsidR="00025C36">
        <w:rPr>
          <w:rFonts w:ascii="Times New Roman" w:hAnsi="Times New Roman"/>
          <w:sz w:val="28"/>
          <w:szCs w:val="28"/>
          <w:shd w:val="clear" w:color="auto" w:fill="FFFFFF"/>
          <w:lang w:val="nl-NL"/>
        </w:rPr>
        <w:t xml:space="preserve">cơ quan liên quan </w:t>
      </w:r>
      <w:r w:rsidRPr="003F41B1">
        <w:rPr>
          <w:rFonts w:ascii="Times New Roman" w:hAnsi="Times New Roman"/>
          <w:sz w:val="28"/>
          <w:szCs w:val="28"/>
          <w:shd w:val="clear" w:color="auto" w:fill="FFFFFF"/>
          <w:lang w:val="nl-NL"/>
        </w:rPr>
        <w:t xml:space="preserve">tập trung giải quyết hồ sơ tồn đọng xác nhận liệt sĩ, thương binh, người hưởng chính sách như thương binh. </w:t>
      </w:r>
      <w:r w:rsidR="00484EE8">
        <w:rPr>
          <w:rFonts w:ascii="Times New Roman" w:hAnsi="Times New Roman"/>
          <w:sz w:val="28"/>
          <w:szCs w:val="28"/>
          <w:shd w:val="clear" w:color="auto" w:fill="FFFFFF"/>
          <w:lang w:val="nl-NL"/>
        </w:rPr>
        <w:t>Trong</w:t>
      </w:r>
      <w:r w:rsidR="006C5705">
        <w:rPr>
          <w:rFonts w:ascii="Times New Roman" w:hAnsi="Times New Roman"/>
          <w:sz w:val="28"/>
          <w:szCs w:val="28"/>
          <w:shd w:val="clear" w:color="auto" w:fill="FFFFFF"/>
          <w:lang w:val="nl-NL"/>
        </w:rPr>
        <w:t xml:space="preserve"> 3 năm</w:t>
      </w:r>
      <w:r w:rsidR="00484EE8">
        <w:rPr>
          <w:rFonts w:ascii="Times New Roman" w:hAnsi="Times New Roman"/>
          <w:sz w:val="28"/>
          <w:szCs w:val="28"/>
          <w:shd w:val="clear" w:color="auto" w:fill="FFFFFF"/>
          <w:lang w:val="nl-NL"/>
        </w:rPr>
        <w:t xml:space="preserve"> qua</w:t>
      </w:r>
      <w:r w:rsidR="006C5705">
        <w:rPr>
          <w:rFonts w:ascii="Times New Roman" w:hAnsi="Times New Roman"/>
          <w:sz w:val="28"/>
          <w:szCs w:val="28"/>
          <w:shd w:val="clear" w:color="auto" w:fill="FFFFFF"/>
          <w:lang w:val="nl-NL"/>
        </w:rPr>
        <w:t>,  đã rà soát, xem xét và giải quyết trên 6 nghìn hồ sơ tồn đọng</w:t>
      </w:r>
      <w:r w:rsidR="006C5705" w:rsidRPr="00484EE8">
        <w:rPr>
          <w:rFonts w:ascii="Times New Roman" w:hAnsi="Times New Roman"/>
          <w:i/>
          <w:sz w:val="28"/>
          <w:szCs w:val="28"/>
          <w:shd w:val="clear" w:color="auto" w:fill="FFFFFF"/>
          <w:lang w:val="nl-NL"/>
        </w:rPr>
        <w:t>,</w:t>
      </w:r>
      <w:r w:rsidR="006C5705">
        <w:rPr>
          <w:rFonts w:ascii="Times New Roman" w:hAnsi="Times New Roman"/>
          <w:sz w:val="28"/>
          <w:szCs w:val="28"/>
          <w:shd w:val="clear" w:color="auto" w:fill="FFFFFF"/>
          <w:lang w:val="nl-NL"/>
        </w:rPr>
        <w:t xml:space="preserve"> đạt tỷ lệ xử lý 100%</w:t>
      </w:r>
      <w:r w:rsidR="00E824F9">
        <w:rPr>
          <w:rFonts w:ascii="Times New Roman" w:hAnsi="Times New Roman"/>
          <w:sz w:val="28"/>
          <w:szCs w:val="28"/>
          <w:shd w:val="clear" w:color="auto" w:fill="FFFFFF"/>
          <w:lang w:val="nl-NL"/>
        </w:rPr>
        <w:t>; x</w:t>
      </w:r>
      <w:r w:rsidR="006C5705">
        <w:rPr>
          <w:rFonts w:ascii="Times New Roman" w:hAnsi="Times New Roman"/>
          <w:sz w:val="28"/>
          <w:szCs w:val="28"/>
          <w:shd w:val="clear" w:color="auto" w:fill="FFFFFF"/>
          <w:lang w:val="nl-NL"/>
        </w:rPr>
        <w:t>ác nhận trên 2 nghìn liệt sỹ, trên 2.600 thương binh. Những hồ sơ không đủ điều kiện đã được kết luận và giải thích cho đối tượng</w:t>
      </w:r>
      <w:r w:rsidRPr="003F41B1">
        <w:rPr>
          <w:rFonts w:ascii="Times New Roman" w:hAnsi="Times New Roman"/>
          <w:sz w:val="28"/>
          <w:szCs w:val="28"/>
          <w:shd w:val="clear" w:color="auto" w:fill="FFFFFF"/>
          <w:lang w:val="nl-NL"/>
        </w:rPr>
        <w:t xml:space="preserve">. Hoàn thành hỗ trợ xây mới, sửa chữa nhà ở cho gần 300 nghìn </w:t>
      </w:r>
      <w:r w:rsidRPr="00E053A7">
        <w:rPr>
          <w:rFonts w:ascii="Times New Roman" w:hAnsi="Times New Roman"/>
          <w:spacing w:val="-4"/>
          <w:sz w:val="28"/>
          <w:szCs w:val="28"/>
          <w:shd w:val="clear" w:color="auto" w:fill="FFFFFF"/>
          <w:lang w:val="nl-NL"/>
        </w:rPr>
        <w:t xml:space="preserve">hộ gia đình chính sách người có công. Quan tâm tu bổ các nghĩa trang liệt sĩ; kịp thời thăm hỏi động viên thương binh, gia đình liệt sĩ và tổ chức trọng thể </w:t>
      </w:r>
      <w:r w:rsidR="00484EE8">
        <w:rPr>
          <w:rFonts w:ascii="Times New Roman" w:hAnsi="Times New Roman"/>
          <w:spacing w:val="-4"/>
          <w:sz w:val="28"/>
          <w:szCs w:val="28"/>
          <w:shd w:val="clear" w:color="auto" w:fill="FFFFFF"/>
          <w:lang w:val="nl-NL"/>
        </w:rPr>
        <w:t>Lễ Kỷ niệm</w:t>
      </w:r>
      <w:r w:rsidR="00E824F9">
        <w:rPr>
          <w:rFonts w:ascii="Times New Roman" w:hAnsi="Times New Roman"/>
          <w:spacing w:val="-4"/>
          <w:sz w:val="28"/>
          <w:szCs w:val="28"/>
          <w:shd w:val="clear" w:color="auto" w:fill="FFFFFF"/>
          <w:lang w:val="nl-NL"/>
        </w:rPr>
        <w:t>N</w:t>
      </w:r>
      <w:r w:rsidRPr="00E053A7">
        <w:rPr>
          <w:rFonts w:ascii="Times New Roman" w:hAnsi="Times New Roman"/>
          <w:spacing w:val="-4"/>
          <w:sz w:val="28"/>
          <w:szCs w:val="28"/>
          <w:shd w:val="clear" w:color="auto" w:fill="FFFFFF"/>
          <w:lang w:val="nl-NL"/>
        </w:rPr>
        <w:t>gày Thương binh - Liệt sĩ. Tăng cường công tác thanh tra, kiểm tra</w:t>
      </w:r>
      <w:r w:rsidR="00E824F9">
        <w:rPr>
          <w:rFonts w:ascii="Times New Roman" w:hAnsi="Times New Roman"/>
          <w:spacing w:val="-4"/>
          <w:sz w:val="28"/>
          <w:szCs w:val="28"/>
          <w:shd w:val="clear" w:color="auto" w:fill="FFFFFF"/>
          <w:lang w:val="nl-NL"/>
        </w:rPr>
        <w:t>;</w:t>
      </w:r>
      <w:r w:rsidRPr="00E053A7">
        <w:rPr>
          <w:rFonts w:ascii="Times New Roman" w:hAnsi="Times New Roman"/>
          <w:spacing w:val="-4"/>
          <w:sz w:val="28"/>
          <w:szCs w:val="28"/>
        </w:rPr>
        <w:t xml:space="preserve"> phát hiện, xử lý nghiêm những trường hợp tiêu cực, tham nhũng, lợi dụng chính sách ưu đãi người có công.</w:t>
      </w:r>
      <w:r w:rsidR="00484EE8">
        <w:rPr>
          <w:rFonts w:ascii="Times New Roman" w:hAnsi="Times New Roman"/>
          <w:spacing w:val="-4"/>
          <w:sz w:val="28"/>
          <w:szCs w:val="28"/>
          <w:shd w:val="clear" w:color="auto" w:fill="FFFFFF"/>
          <w:lang w:val="nl-NL"/>
        </w:rPr>
        <w:t>Tuy nhiên, v</w:t>
      </w:r>
      <w:r w:rsidR="00E824F9">
        <w:rPr>
          <w:rFonts w:ascii="Times New Roman" w:hAnsi="Times New Roman"/>
          <w:spacing w:val="-4"/>
          <w:sz w:val="28"/>
          <w:szCs w:val="28"/>
          <w:shd w:val="clear" w:color="auto" w:fill="FFFFFF"/>
          <w:lang w:val="nl-NL"/>
        </w:rPr>
        <w:t>iệc giải quyết hồ sơ tồn đọng còn</w:t>
      </w:r>
      <w:r w:rsidR="00484EE8">
        <w:rPr>
          <w:rFonts w:ascii="Times New Roman" w:hAnsi="Times New Roman"/>
          <w:spacing w:val="-4"/>
          <w:sz w:val="28"/>
          <w:szCs w:val="28"/>
          <w:shd w:val="clear" w:color="auto" w:fill="FFFFFF"/>
          <w:lang w:val="nl-NL"/>
        </w:rPr>
        <w:t xml:space="preserve"> những khó khăn</w:t>
      </w:r>
      <w:r w:rsidR="00E824F9">
        <w:rPr>
          <w:rFonts w:ascii="Times New Roman" w:hAnsi="Times New Roman"/>
          <w:spacing w:val="-4"/>
          <w:sz w:val="28"/>
          <w:szCs w:val="28"/>
          <w:shd w:val="clear" w:color="auto" w:fill="FFFFFF"/>
          <w:lang w:val="nl-NL"/>
        </w:rPr>
        <w:t>,</w:t>
      </w:r>
      <w:r w:rsidR="00484EE8">
        <w:rPr>
          <w:rFonts w:ascii="Times New Roman" w:hAnsi="Times New Roman"/>
          <w:spacing w:val="-4"/>
          <w:sz w:val="28"/>
          <w:szCs w:val="28"/>
          <w:shd w:val="clear" w:color="auto" w:fill="FFFFFF"/>
          <w:lang w:val="nl-NL"/>
        </w:rPr>
        <w:t xml:space="preserve"> vướng mắc do hồ sơ lâu năm, phức tạp, thiếu cơ sở xác minh. Thời gian tới, </w:t>
      </w:r>
      <w:r w:rsidR="00E824F9">
        <w:rPr>
          <w:rFonts w:ascii="Times New Roman" w:hAnsi="Times New Roman"/>
          <w:spacing w:val="-4"/>
          <w:sz w:val="28"/>
          <w:szCs w:val="28"/>
          <w:shd w:val="clear" w:color="auto" w:fill="FFFFFF"/>
          <w:lang w:val="nl-NL"/>
        </w:rPr>
        <w:t xml:space="preserve">Chính phủ chỉ đạo </w:t>
      </w:r>
      <w:r w:rsidRPr="00E053A7">
        <w:rPr>
          <w:rFonts w:ascii="Times New Roman" w:hAnsi="Times New Roman"/>
          <w:spacing w:val="-4"/>
          <w:sz w:val="28"/>
          <w:szCs w:val="28"/>
          <w:shd w:val="clear" w:color="auto" w:fill="FFFFFF"/>
          <w:lang w:val="nl-NL"/>
        </w:rPr>
        <w:t>nghiên cứu, sửa đổi toàn diện dự án Pháp lệnh Ưu đ</w:t>
      </w:r>
      <w:r w:rsidR="00E824F9">
        <w:rPr>
          <w:rFonts w:ascii="Times New Roman" w:hAnsi="Times New Roman"/>
          <w:spacing w:val="-4"/>
          <w:sz w:val="28"/>
          <w:szCs w:val="28"/>
          <w:shd w:val="clear" w:color="auto" w:fill="FFFFFF"/>
          <w:lang w:val="nl-NL"/>
        </w:rPr>
        <w:t>ãi người có công với cách mạng để trình Ủy ban t</w:t>
      </w:r>
      <w:r w:rsidRPr="00E053A7">
        <w:rPr>
          <w:rFonts w:ascii="Times New Roman" w:hAnsi="Times New Roman"/>
          <w:spacing w:val="-4"/>
          <w:sz w:val="28"/>
          <w:szCs w:val="28"/>
          <w:shd w:val="clear" w:color="auto" w:fill="FFFFFF"/>
          <w:lang w:val="nl-NL"/>
        </w:rPr>
        <w:t>hường vụ Quốc hội ban hành vào tháng 12 năm 2019</w:t>
      </w:r>
      <w:r w:rsidR="00E824F9">
        <w:rPr>
          <w:rFonts w:ascii="Times New Roman" w:hAnsi="Times New Roman"/>
          <w:spacing w:val="-4"/>
          <w:sz w:val="28"/>
          <w:szCs w:val="28"/>
          <w:shd w:val="clear" w:color="auto" w:fill="FFFFFF"/>
          <w:lang w:val="nl-NL"/>
        </w:rPr>
        <w:t xml:space="preserve">; đồng thời </w:t>
      </w:r>
      <w:r w:rsidR="00484EE8">
        <w:rPr>
          <w:rFonts w:ascii="Times New Roman" w:hAnsi="Times New Roman"/>
          <w:spacing w:val="-4"/>
          <w:sz w:val="28"/>
          <w:szCs w:val="28"/>
          <w:shd w:val="clear" w:color="auto" w:fill="FFFFFF"/>
          <w:lang w:val="nl-NL"/>
        </w:rPr>
        <w:t>tiếp tục xem xét, hoàn thành giải quyết 725 hồ sơ (323 liệt sỹ, 402 thương binh) trong năm 2019</w:t>
      </w:r>
      <w:r w:rsidRPr="00E053A7">
        <w:rPr>
          <w:rFonts w:ascii="Times New Roman" w:hAnsi="Times New Roman"/>
          <w:spacing w:val="-4"/>
          <w:sz w:val="28"/>
          <w:szCs w:val="28"/>
          <w:shd w:val="clear" w:color="auto" w:fill="FFFFFF"/>
          <w:lang w:val="nl-NL"/>
        </w:rPr>
        <w:t>.</w:t>
      </w:r>
    </w:p>
    <w:p w:rsidR="005A0249" w:rsidRPr="00A30749" w:rsidRDefault="005A0249" w:rsidP="003F41B1">
      <w:pPr>
        <w:spacing w:before="120"/>
        <w:ind w:firstLine="720"/>
        <w:jc w:val="both"/>
        <w:rPr>
          <w:rFonts w:ascii="Times New Roman" w:hAnsi="Times New Roman"/>
          <w:spacing w:val="-2"/>
          <w:sz w:val="28"/>
          <w:szCs w:val="28"/>
          <w:lang w:val="pt-BR"/>
        </w:rPr>
      </w:pPr>
      <w:r w:rsidRPr="00A30749">
        <w:rPr>
          <w:rFonts w:ascii="Times New Roman" w:hAnsi="Times New Roman"/>
          <w:i/>
          <w:sz w:val="28"/>
          <w:szCs w:val="28"/>
        </w:rPr>
        <w:t>Về công tác giáo dục nghề nghiệp:</w:t>
      </w:r>
      <w:r w:rsidR="00E053A7">
        <w:rPr>
          <w:rFonts w:ascii="Times New Roman" w:hAnsi="Times New Roman"/>
          <w:sz w:val="28"/>
          <w:szCs w:val="28"/>
        </w:rPr>
        <w:t>Chính phủ đã chỉ đạo các cấp</w:t>
      </w:r>
      <w:r w:rsidR="00E824F9">
        <w:rPr>
          <w:rFonts w:ascii="Times New Roman" w:hAnsi="Times New Roman"/>
          <w:spacing w:val="-2"/>
          <w:sz w:val="28"/>
          <w:szCs w:val="28"/>
        </w:rPr>
        <w:t>, các ngành tập trung</w:t>
      </w:r>
      <w:r w:rsidRPr="00A30749">
        <w:rPr>
          <w:rFonts w:ascii="Times New Roman" w:hAnsi="Times New Roman"/>
          <w:spacing w:val="-2"/>
          <w:sz w:val="28"/>
          <w:szCs w:val="28"/>
          <w:shd w:val="clear" w:color="auto" w:fill="FFFFFF"/>
          <w:lang w:val="nl-NL"/>
        </w:rPr>
        <w:t xml:space="preserve">rà soát, </w:t>
      </w:r>
      <w:r w:rsidR="00E824F9">
        <w:rPr>
          <w:rFonts w:ascii="Times New Roman" w:hAnsi="Times New Roman"/>
          <w:spacing w:val="-2"/>
          <w:sz w:val="28"/>
          <w:szCs w:val="28"/>
          <w:shd w:val="clear" w:color="auto" w:fill="FFFFFF"/>
          <w:lang w:val="nl-NL"/>
        </w:rPr>
        <w:t xml:space="preserve">hoàn thành việc </w:t>
      </w:r>
      <w:r w:rsidRPr="00A30749">
        <w:rPr>
          <w:rFonts w:ascii="Times New Roman" w:hAnsi="Times New Roman"/>
          <w:spacing w:val="-2"/>
          <w:sz w:val="28"/>
          <w:szCs w:val="28"/>
          <w:shd w:val="clear" w:color="auto" w:fill="FFFFFF"/>
          <w:lang w:val="nl-NL"/>
        </w:rPr>
        <w:t>quy hoạch lại mạng lưới cơ sở giáo dục nghề nghiệp để định hướng phát triển nguồn nhân lực cho giai đoạn tới.</w:t>
      </w:r>
      <w:r w:rsidRPr="00A30749">
        <w:rPr>
          <w:rFonts w:ascii="Times New Roman" w:hAnsi="Times New Roman"/>
          <w:spacing w:val="-2"/>
          <w:sz w:val="28"/>
          <w:szCs w:val="28"/>
          <w:lang w:val="pt-BR"/>
        </w:rPr>
        <w:t>Tăng cường công tác dự báo thị trường lao động, nâng cao hiệu quả công tác phân luồng học sinh sau trung học cơ sở, trung học phổ thông; đẩy mạnh phát triể</w:t>
      </w:r>
      <w:r w:rsidR="00E824F9">
        <w:rPr>
          <w:rFonts w:ascii="Times New Roman" w:hAnsi="Times New Roman"/>
          <w:spacing w:val="-2"/>
          <w:sz w:val="28"/>
          <w:szCs w:val="28"/>
          <w:lang w:val="pt-BR"/>
        </w:rPr>
        <w:t>n thị trường lao động</w:t>
      </w:r>
      <w:r w:rsidRPr="00A30749">
        <w:rPr>
          <w:rFonts w:ascii="Times New Roman" w:hAnsi="Times New Roman"/>
          <w:spacing w:val="-2"/>
          <w:sz w:val="28"/>
          <w:szCs w:val="28"/>
          <w:lang w:val="pt-BR"/>
        </w:rPr>
        <w:t>. Đổi mới mô hình đào tạo nghề, hướng đến phát triển việc làm bền vững. Thí điểm đào tạo nghề theo đơn đặt hàng và triển khai đào tạo theo các chương trình chuyển giao từ các nước tiên tiến. Quy định về liên kết tổ chức thực hiện chương trình đào tạo, khuyến khích nâng cao hiệu quả kết nối giữa doanh nghiệp, người sử dụng lao động với cơ sở đào tạo và người lao động.Thực hiện đào tạo nghề trình độ sơ cấp hoặc cấp thẻ đào tạo nghề đối với người hoàn thành nghĩa vụ quân sự, nghĩa vụ công an.</w:t>
      </w:r>
      <w:r w:rsidR="006F64F8">
        <w:rPr>
          <w:rFonts w:ascii="Times New Roman" w:hAnsi="Times New Roman"/>
          <w:spacing w:val="-2"/>
          <w:sz w:val="28"/>
          <w:szCs w:val="28"/>
          <w:lang w:val="pt-BR"/>
        </w:rPr>
        <w:t>Chất lượng, hiệu quả tư vấn, định hướng nghề nghiệp, giới thiệu việc làm, cung ứng lao động ngày càng nâng cao; các hoạt động giao dịch việc làm ngày càng đa dạng. Tuy nhiên, việc phối hợp, liên kết, chia sẻ thông tin thị trường lao động còn hạn chế</w:t>
      </w:r>
      <w:r w:rsidR="00944C94">
        <w:rPr>
          <w:rFonts w:ascii="Times New Roman" w:hAnsi="Times New Roman"/>
          <w:spacing w:val="-2"/>
          <w:sz w:val="28"/>
          <w:szCs w:val="28"/>
          <w:lang w:val="pt-BR"/>
        </w:rPr>
        <w:t>; kết nối giữa doanh nghiệp, trường học và người lao động còn những bất cập</w:t>
      </w:r>
      <w:r w:rsidR="006F64F8">
        <w:rPr>
          <w:rFonts w:ascii="Times New Roman" w:hAnsi="Times New Roman"/>
          <w:spacing w:val="-2"/>
          <w:sz w:val="28"/>
          <w:szCs w:val="28"/>
          <w:lang w:val="pt-BR"/>
        </w:rPr>
        <w:t>. Thời gian tới</w:t>
      </w:r>
      <w:r w:rsidR="00E824F9">
        <w:rPr>
          <w:rFonts w:ascii="Times New Roman" w:hAnsi="Times New Roman"/>
          <w:spacing w:val="-2"/>
          <w:sz w:val="28"/>
          <w:szCs w:val="28"/>
          <w:lang w:val="pt-BR"/>
        </w:rPr>
        <w:t xml:space="preserve">, Chính phủ chỉ đạo tiếp tục </w:t>
      </w:r>
      <w:r w:rsidR="006F64F8">
        <w:rPr>
          <w:rFonts w:ascii="Times New Roman" w:hAnsi="Times New Roman"/>
          <w:spacing w:val="-2"/>
          <w:sz w:val="28"/>
          <w:szCs w:val="28"/>
          <w:lang w:val="pt-BR"/>
        </w:rPr>
        <w:t xml:space="preserve">rà soát, sắp xếp các trung tâm dịch vụ việc làm, hoàn thiện tài liệu, công cụ hỗ trợ, đẩy mạnh ứng dụng công nghệ thông tin và tăng cường hoạt động tư vấn, giới thiệu </w:t>
      </w:r>
      <w:r w:rsidR="006F64F8">
        <w:rPr>
          <w:rFonts w:ascii="Times New Roman" w:hAnsi="Times New Roman"/>
          <w:spacing w:val="-2"/>
          <w:sz w:val="28"/>
          <w:szCs w:val="28"/>
          <w:lang w:val="pt-BR"/>
        </w:rPr>
        <w:lastRenderedPageBreak/>
        <w:t>việc làm, thông tin thị trường</w:t>
      </w:r>
      <w:r w:rsidR="00944C94">
        <w:rPr>
          <w:rFonts w:ascii="Times New Roman" w:hAnsi="Times New Roman"/>
          <w:spacing w:val="-2"/>
          <w:sz w:val="28"/>
          <w:szCs w:val="28"/>
          <w:lang w:val="pt-BR"/>
        </w:rPr>
        <w:t>, góp phần thực hiện mục tiêu nâng cao hiệu quả hoạt động của thị trường</w:t>
      </w:r>
      <w:r w:rsidR="006F64F8">
        <w:rPr>
          <w:rFonts w:ascii="Times New Roman" w:hAnsi="Times New Roman"/>
          <w:spacing w:val="-2"/>
          <w:sz w:val="28"/>
          <w:szCs w:val="28"/>
          <w:lang w:val="pt-BR"/>
        </w:rPr>
        <w:t xml:space="preserve"> lao động.</w:t>
      </w:r>
    </w:p>
    <w:p w:rsidR="005A0249" w:rsidRPr="003F41B1" w:rsidRDefault="005A0249" w:rsidP="003F41B1">
      <w:pPr>
        <w:tabs>
          <w:tab w:val="left" w:pos="993"/>
        </w:tabs>
        <w:spacing w:before="120"/>
        <w:ind w:firstLine="720"/>
        <w:jc w:val="both"/>
        <w:rPr>
          <w:rFonts w:ascii="Times New Roman" w:hAnsi="Times New Roman"/>
          <w:sz w:val="28"/>
          <w:szCs w:val="28"/>
          <w:lang w:val="pt-BR"/>
        </w:rPr>
      </w:pPr>
      <w:r w:rsidRPr="00A30749">
        <w:rPr>
          <w:rFonts w:ascii="Times New Roman" w:hAnsi="Times New Roman"/>
          <w:i/>
          <w:sz w:val="28"/>
          <w:szCs w:val="28"/>
          <w:lang w:val="pt-BR"/>
        </w:rPr>
        <w:t>Về chuyển đổi, quản lý các cơ sở cai nghiện:</w:t>
      </w:r>
      <w:r w:rsidR="00E053A7">
        <w:rPr>
          <w:rFonts w:ascii="Times New Roman" w:hAnsi="Times New Roman"/>
          <w:sz w:val="28"/>
          <w:szCs w:val="28"/>
          <w:lang w:val="pt-BR"/>
        </w:rPr>
        <w:t>Chính phủ, Thủ tướng Chính phủ đã c</w:t>
      </w:r>
      <w:r w:rsidRPr="003F41B1">
        <w:rPr>
          <w:rFonts w:ascii="Times New Roman" w:hAnsi="Times New Roman"/>
          <w:sz w:val="28"/>
          <w:szCs w:val="28"/>
          <w:lang w:val="pt-BR"/>
        </w:rPr>
        <w:t>hỉ đạo Bộ Lao động - Thương binh và Xã hội</w:t>
      </w:r>
      <w:r w:rsidR="00BF27C7">
        <w:rPr>
          <w:rFonts w:ascii="Times New Roman" w:hAnsi="Times New Roman"/>
          <w:sz w:val="28"/>
          <w:szCs w:val="28"/>
          <w:lang w:val="pt-BR"/>
        </w:rPr>
        <w:t xml:space="preserve"> chủ trì,</w:t>
      </w:r>
      <w:r w:rsidRPr="003F41B1">
        <w:rPr>
          <w:rFonts w:ascii="Times New Roman" w:hAnsi="Times New Roman"/>
          <w:sz w:val="28"/>
          <w:szCs w:val="28"/>
          <w:lang w:val="pt-BR"/>
        </w:rPr>
        <w:t xml:space="preserve"> phối hợp với Bộ Công an</w:t>
      </w:r>
      <w:r w:rsidR="00944C94">
        <w:rPr>
          <w:rFonts w:ascii="Times New Roman" w:hAnsi="Times New Roman"/>
          <w:sz w:val="28"/>
          <w:szCs w:val="28"/>
          <w:lang w:val="pt-BR"/>
        </w:rPr>
        <w:t xml:space="preserve"> và</w:t>
      </w:r>
      <w:r w:rsidR="00BF27C7">
        <w:rPr>
          <w:rFonts w:ascii="Times New Roman" w:hAnsi="Times New Roman"/>
          <w:sz w:val="28"/>
          <w:szCs w:val="28"/>
          <w:lang w:val="pt-BR"/>
        </w:rPr>
        <w:t xml:space="preserve"> các Bộ, ngành liên quan</w:t>
      </w:r>
      <w:r w:rsidRPr="003F41B1">
        <w:rPr>
          <w:rFonts w:ascii="Times New Roman" w:hAnsi="Times New Roman"/>
          <w:sz w:val="28"/>
          <w:szCs w:val="28"/>
          <w:lang w:val="pt-BR"/>
        </w:rPr>
        <w:t xml:space="preserve"> khẩn trương nghiên cứu, hoàn thiện hệ thống chính sách, pháp luật về khuyến khích cai nghiện tự nguyện; hỗ trợ người sau cai nghiện; thu hút các nguồn lực xã hội tham gia công tác cai nghiện; đổi mới cách thức quản lý, nâng cao chất lượng đội ngũ cán bộ là</w:t>
      </w:r>
      <w:r w:rsidR="00BF27C7">
        <w:rPr>
          <w:rFonts w:ascii="Times New Roman" w:hAnsi="Times New Roman"/>
          <w:sz w:val="28"/>
          <w:szCs w:val="28"/>
          <w:lang w:val="pt-BR"/>
        </w:rPr>
        <w:t>m việc tại các cơ sở cai nghiện. Tuy nhiên, công tác quản lý người nghiện chậm đổi mới</w:t>
      </w:r>
      <w:r w:rsidR="006F64F8">
        <w:rPr>
          <w:rFonts w:ascii="Times New Roman" w:hAnsi="Times New Roman"/>
          <w:sz w:val="28"/>
          <w:szCs w:val="28"/>
          <w:lang w:val="pt-BR"/>
        </w:rPr>
        <w:t>; một số cơ sở cai nghiện xuống cấp</w:t>
      </w:r>
      <w:r w:rsidR="00BF27C7">
        <w:rPr>
          <w:rFonts w:ascii="Times New Roman" w:hAnsi="Times New Roman"/>
          <w:sz w:val="28"/>
          <w:szCs w:val="28"/>
          <w:lang w:val="pt-BR"/>
        </w:rPr>
        <w:t>; điều kiện ăn ở, sinh hoạt còn hạn chế; chất lượng dịch vụ tư vấn, trị liệu chưa cao. Thời gian tới, Chính phủ chỉ đạo các cấp, các ngành</w:t>
      </w:r>
      <w:r w:rsidR="006F64F8">
        <w:rPr>
          <w:rFonts w:ascii="Times New Roman" w:hAnsi="Times New Roman"/>
          <w:sz w:val="28"/>
          <w:szCs w:val="28"/>
          <w:lang w:val="pt-BR"/>
        </w:rPr>
        <w:t>, địa phương</w:t>
      </w:r>
      <w:r w:rsidR="00BF27C7">
        <w:rPr>
          <w:rFonts w:ascii="Times New Roman" w:hAnsi="Times New Roman"/>
          <w:sz w:val="28"/>
          <w:szCs w:val="28"/>
          <w:lang w:val="pt-BR"/>
        </w:rPr>
        <w:t xml:space="preserve"> tăng cường </w:t>
      </w:r>
      <w:r w:rsidR="006F64F8">
        <w:rPr>
          <w:rFonts w:ascii="Times New Roman" w:hAnsi="Times New Roman"/>
          <w:sz w:val="28"/>
          <w:szCs w:val="28"/>
          <w:lang w:val="pt-BR"/>
        </w:rPr>
        <w:t xml:space="preserve">quản lý, ưu tiên bố trí nguồn lực nâng cấp, sửa chữa các cơ sở cai nghiện; đẩy mạnh </w:t>
      </w:r>
      <w:r w:rsidR="00BF27C7">
        <w:rPr>
          <w:rFonts w:ascii="Times New Roman" w:hAnsi="Times New Roman"/>
          <w:sz w:val="28"/>
          <w:szCs w:val="28"/>
          <w:lang w:val="pt-BR"/>
        </w:rPr>
        <w:t>tuyên truyền, nâng cao nhận thức về cai nghiện ma túy; đẩy nhanh tiến độ sửa đổi, bổ sung các quy định pháp luật, trong đó có các cơ chế, chính sách xã hội hóa công tác cai nghiện</w:t>
      </w:r>
      <w:r w:rsidRPr="003F41B1">
        <w:rPr>
          <w:rFonts w:ascii="Times New Roman" w:hAnsi="Times New Roman"/>
          <w:sz w:val="28"/>
          <w:szCs w:val="28"/>
          <w:lang w:val="pt-BR"/>
        </w:rPr>
        <w:t xml:space="preserve">. </w:t>
      </w:r>
    </w:p>
    <w:p w:rsidR="005A0249" w:rsidRPr="00F127C2" w:rsidRDefault="00440DFF" w:rsidP="00E053A7">
      <w:pPr>
        <w:spacing w:before="120"/>
        <w:ind w:right="34" w:firstLine="720"/>
        <w:jc w:val="both"/>
        <w:rPr>
          <w:rFonts w:ascii="Times New Roman" w:hAnsi="Times New Roman"/>
          <w:b/>
          <w:i/>
          <w:sz w:val="28"/>
          <w:szCs w:val="28"/>
          <w:shd w:val="clear" w:color="auto" w:fill="FFFFFF"/>
          <w:lang w:val="vi-VN"/>
        </w:rPr>
      </w:pPr>
      <w:r w:rsidRPr="003F41B1">
        <w:rPr>
          <w:rFonts w:ascii="Times New Roman" w:hAnsi="Times New Roman"/>
          <w:b/>
          <w:bCs/>
          <w:sz w:val="28"/>
          <w:szCs w:val="28"/>
        </w:rPr>
        <w:t xml:space="preserve">6. </w:t>
      </w:r>
      <w:r>
        <w:rPr>
          <w:rFonts w:ascii="Times New Roman" w:hAnsi="Times New Roman"/>
          <w:b/>
          <w:bCs/>
          <w:sz w:val="28"/>
          <w:szCs w:val="28"/>
        </w:rPr>
        <w:t>L</w:t>
      </w:r>
      <w:r w:rsidRPr="003F41B1">
        <w:rPr>
          <w:rFonts w:ascii="Times New Roman" w:hAnsi="Times New Roman"/>
          <w:b/>
          <w:bCs/>
          <w:sz w:val="28"/>
          <w:szCs w:val="28"/>
        </w:rPr>
        <w:t>ĩnh vực thông tin và truyền thông</w:t>
      </w:r>
      <w:r>
        <w:rPr>
          <w:rFonts w:ascii="Times New Roman" w:hAnsi="Times New Roman"/>
          <w:b/>
          <w:bCs/>
          <w:sz w:val="28"/>
          <w:szCs w:val="28"/>
        </w:rPr>
        <w:t xml:space="preserve"> (</w:t>
      </w:r>
      <w:r>
        <w:rPr>
          <w:rFonts w:ascii="Times New Roman" w:hAnsi="Times New Roman"/>
          <w:b/>
          <w:i/>
          <w:sz w:val="28"/>
          <w:szCs w:val="28"/>
          <w:shd w:val="clear" w:color="auto" w:fill="FFFFFF"/>
          <w:lang w:val="vi-VN"/>
        </w:rPr>
        <w:t xml:space="preserve">thực hiện </w:t>
      </w:r>
      <w:r>
        <w:rPr>
          <w:rFonts w:ascii="Times New Roman" w:hAnsi="Times New Roman"/>
          <w:b/>
          <w:i/>
          <w:sz w:val="28"/>
          <w:szCs w:val="28"/>
          <w:shd w:val="clear" w:color="auto" w:fill="FFFFFF"/>
        </w:rPr>
        <w:t>T</w:t>
      </w:r>
      <w:r w:rsidRPr="00F127C2">
        <w:rPr>
          <w:rFonts w:ascii="Times New Roman" w:hAnsi="Times New Roman"/>
          <w:b/>
          <w:i/>
          <w:sz w:val="28"/>
          <w:szCs w:val="28"/>
          <w:shd w:val="clear" w:color="auto" w:fill="FFFFFF"/>
          <w:lang w:val="vi-VN"/>
        </w:rPr>
        <w:t xml:space="preserve">hông báo </w:t>
      </w:r>
      <w:r w:rsidR="005A0249" w:rsidRPr="00F127C2">
        <w:rPr>
          <w:rFonts w:ascii="Times New Roman" w:hAnsi="Times New Roman"/>
          <w:b/>
          <w:i/>
          <w:sz w:val="28"/>
          <w:szCs w:val="28"/>
          <w:shd w:val="clear" w:color="auto" w:fill="FFFFFF"/>
          <w:lang w:val="vi-VN"/>
        </w:rPr>
        <w:t>số 607/TB-TTKQH ngày 08/5/2017 của Tổng Thư ký Quốc hội</w:t>
      </w:r>
      <w:r w:rsidR="00E053A7">
        <w:rPr>
          <w:rFonts w:ascii="Times New Roman" w:hAnsi="Times New Roman"/>
          <w:b/>
          <w:i/>
          <w:sz w:val="28"/>
          <w:szCs w:val="28"/>
          <w:shd w:val="clear" w:color="auto" w:fill="FFFFFF"/>
        </w:rPr>
        <w:t>)</w:t>
      </w:r>
    </w:p>
    <w:p w:rsidR="005A0249" w:rsidRPr="00F71091" w:rsidRDefault="00802C67" w:rsidP="00F127C2">
      <w:pPr>
        <w:widowControl w:val="0"/>
        <w:spacing w:before="120"/>
        <w:ind w:firstLine="720"/>
        <w:jc w:val="both"/>
        <w:rPr>
          <w:rFonts w:ascii="Times New Roman" w:hAnsi="Times New Roman"/>
          <w:sz w:val="28"/>
          <w:szCs w:val="28"/>
        </w:rPr>
      </w:pPr>
      <w:r>
        <w:rPr>
          <w:rFonts w:ascii="Times New Roman" w:hAnsi="Times New Roman"/>
          <w:sz w:val="28"/>
          <w:szCs w:val="28"/>
        </w:rPr>
        <w:t>Chính phủ</w:t>
      </w:r>
      <w:r w:rsidR="00E053A7">
        <w:rPr>
          <w:rFonts w:ascii="Times New Roman" w:hAnsi="Times New Roman"/>
          <w:sz w:val="28"/>
          <w:szCs w:val="28"/>
        </w:rPr>
        <w:t>, Thủ tướng Chính phủ</w:t>
      </w:r>
      <w:r>
        <w:rPr>
          <w:rFonts w:ascii="Times New Roman" w:hAnsi="Times New Roman"/>
          <w:sz w:val="28"/>
          <w:szCs w:val="28"/>
        </w:rPr>
        <w:t xml:space="preserve"> đã chỉ đạo tập trung h</w:t>
      </w:r>
      <w:r w:rsidR="005A0249" w:rsidRPr="003F41B1">
        <w:rPr>
          <w:rFonts w:ascii="Times New Roman" w:hAnsi="Times New Roman"/>
          <w:spacing w:val="-4"/>
          <w:sz w:val="28"/>
          <w:szCs w:val="28"/>
          <w:shd w:val="clear" w:color="auto" w:fill="FFFFFF"/>
          <w:lang w:val="vi-VN"/>
        </w:rPr>
        <w:t>oàn thiện hành lang pháp lý, hệ thống tiêu chuẩn, quy chuẩn kỹ thuật quốc gia về an toàn thông tin. Tiếp tục đẩy mạnh đào tạo, phát triển nguồn nhân lực an toàn thông tin</w:t>
      </w:r>
      <w:r w:rsidR="005A0249" w:rsidRPr="003F41B1">
        <w:rPr>
          <w:rFonts w:ascii="Times New Roman" w:hAnsi="Times New Roman"/>
          <w:spacing w:val="-4"/>
          <w:sz w:val="28"/>
          <w:szCs w:val="28"/>
          <w:shd w:val="clear" w:color="auto" w:fill="FFFFFF"/>
        </w:rPr>
        <w:t>.</w:t>
      </w:r>
      <w:r w:rsidR="005A0249" w:rsidRPr="003F41B1">
        <w:rPr>
          <w:rFonts w:ascii="Times New Roman" w:hAnsi="Times New Roman"/>
          <w:sz w:val="28"/>
          <w:szCs w:val="28"/>
          <w:lang w:val="da-DK"/>
        </w:rPr>
        <w:t xml:space="preserve"> Xây dựng cơ chế phối hợp về đảm bảo an toàn thông tin mạng, xác định phạm vi, trách nhiệm cụ thể, rõ ràng.</w:t>
      </w:r>
      <w:r>
        <w:rPr>
          <w:rFonts w:ascii="Times New Roman" w:hAnsi="Times New Roman"/>
          <w:sz w:val="28"/>
          <w:szCs w:val="28"/>
        </w:rPr>
        <w:t>Ưu tiên bố trí</w:t>
      </w:r>
      <w:r w:rsidR="005A0249" w:rsidRPr="003F41B1">
        <w:rPr>
          <w:rFonts w:ascii="Times New Roman" w:hAnsi="Times New Roman"/>
          <w:sz w:val="28"/>
          <w:szCs w:val="28"/>
          <w:lang w:val="vi-VN"/>
        </w:rPr>
        <w:t xml:space="preserve"> nguồn lực, triển khai một số nhiệm vụ trọng tâm của công tác bảo đảm an toàn, an ninh mạng như: bảo vệ các lĩnh vực quan trọng; phòng, chống mã độc; giám sát an toàn thông tin cho Chính phủ điện tử; ứng cứu khẩn cấp sự cố; đào tạo, phát triển nguồn nhân lực; phổ biến, nâng cao nhận thức, trách nhiệm và kỹ năng cho cơ quan nhà nước và cộng đồng.</w:t>
      </w:r>
      <w:r w:rsidR="005A0249" w:rsidRPr="003F41B1">
        <w:rPr>
          <w:rFonts w:ascii="Times New Roman" w:hAnsi="Times New Roman"/>
          <w:sz w:val="28"/>
          <w:szCs w:val="28"/>
        </w:rPr>
        <w:t xml:space="preserve"> Hoàn thiện hệ thống tiêu chuẩn, quy chuẩn kỹ thuật quốc gia.</w:t>
      </w:r>
      <w:r w:rsidR="005A0249" w:rsidRPr="003F41B1">
        <w:rPr>
          <w:rFonts w:ascii="Times New Roman" w:hAnsi="Times New Roman"/>
          <w:sz w:val="28"/>
          <w:szCs w:val="28"/>
          <w:lang w:val="da-DK"/>
        </w:rPr>
        <w:t xml:space="preserve"> Đưa vào hoạt động Trung tâm Giám sát an toàn không gian mạng quốc gia. C</w:t>
      </w:r>
      <w:r w:rsidR="005A0249" w:rsidRPr="003F41B1">
        <w:rPr>
          <w:rFonts w:ascii="Times New Roman" w:hAnsi="Times New Roman"/>
          <w:sz w:val="28"/>
          <w:szCs w:val="28"/>
          <w:lang w:val="vi-VN"/>
        </w:rPr>
        <w:t>hủ động phát hiện và theo dõi nguồn phát tán thông tin trên mạng Internet</w:t>
      </w:r>
      <w:r w:rsidR="005A0249" w:rsidRPr="003F41B1">
        <w:rPr>
          <w:rFonts w:ascii="Times New Roman" w:hAnsi="Times New Roman"/>
          <w:sz w:val="28"/>
          <w:szCs w:val="28"/>
        </w:rPr>
        <w:t>.</w:t>
      </w:r>
      <w:r w:rsidR="005A0249" w:rsidRPr="003F41B1">
        <w:rPr>
          <w:rFonts w:ascii="Times New Roman" w:hAnsi="Times New Roman"/>
          <w:sz w:val="28"/>
          <w:szCs w:val="28"/>
          <w:lang w:val="vi-VN"/>
        </w:rPr>
        <w:t xml:space="preserve"> Thường xuyên tổ chức các chương trình, xây dựng tài liệu để tuyên truyền, phổ biến nâng cao nhận thức và kỹ năng bảo đảm an toàn thông tin cho các cơ quan nhà nước và cộng đ</w:t>
      </w:r>
      <w:r w:rsidR="005A0249" w:rsidRPr="003F41B1">
        <w:rPr>
          <w:rFonts w:ascii="Times New Roman" w:hAnsi="Times New Roman"/>
          <w:sz w:val="28"/>
          <w:szCs w:val="28"/>
        </w:rPr>
        <w:t>ồ</w:t>
      </w:r>
      <w:r w:rsidR="005A0249" w:rsidRPr="003F41B1">
        <w:rPr>
          <w:rFonts w:ascii="Times New Roman" w:hAnsi="Times New Roman"/>
          <w:sz w:val="28"/>
          <w:szCs w:val="28"/>
          <w:lang w:val="vi-VN"/>
        </w:rPr>
        <w:t xml:space="preserve">ng. </w:t>
      </w:r>
      <w:r w:rsidR="00F71091">
        <w:rPr>
          <w:rFonts w:ascii="Times New Roman" w:hAnsi="Times New Roman"/>
          <w:sz w:val="28"/>
          <w:szCs w:val="28"/>
        </w:rPr>
        <w:t>Theo báo cáo chỉ số an toàn an ninh mạng toàn cầu</w:t>
      </w:r>
      <w:r w:rsidR="00944C94">
        <w:rPr>
          <w:rFonts w:ascii="Times New Roman" w:hAnsi="Times New Roman"/>
          <w:sz w:val="28"/>
          <w:szCs w:val="28"/>
        </w:rPr>
        <w:t xml:space="preserve"> năm 2019</w:t>
      </w:r>
      <w:r w:rsidR="00F71091">
        <w:rPr>
          <w:rFonts w:ascii="Times New Roman" w:hAnsi="Times New Roman"/>
          <w:sz w:val="28"/>
          <w:szCs w:val="28"/>
        </w:rPr>
        <w:t>, Việt Nam xếp thứ</w:t>
      </w:r>
      <w:r w:rsidR="00944C94">
        <w:rPr>
          <w:rFonts w:ascii="Times New Roman" w:hAnsi="Times New Roman"/>
          <w:sz w:val="28"/>
          <w:szCs w:val="28"/>
        </w:rPr>
        <w:t xml:space="preserve"> 50/194 quốc gia, vùng lãnh thổ, tăng 50 bậc so với </w:t>
      </w:r>
      <w:r w:rsidR="00F71091">
        <w:rPr>
          <w:rFonts w:ascii="Times New Roman" w:hAnsi="Times New Roman"/>
          <w:sz w:val="28"/>
          <w:szCs w:val="28"/>
        </w:rPr>
        <w:t xml:space="preserve">năm 2017 </w:t>
      </w:r>
      <w:r w:rsidR="00944C94">
        <w:rPr>
          <w:rFonts w:ascii="Times New Roman" w:hAnsi="Times New Roman"/>
          <w:sz w:val="28"/>
          <w:szCs w:val="28"/>
        </w:rPr>
        <w:t>(</w:t>
      </w:r>
      <w:r w:rsidR="00F71091">
        <w:rPr>
          <w:rFonts w:ascii="Times New Roman" w:hAnsi="Times New Roman"/>
          <w:sz w:val="28"/>
          <w:szCs w:val="28"/>
        </w:rPr>
        <w:t xml:space="preserve">xếp thứ 100). </w:t>
      </w:r>
    </w:p>
    <w:p w:rsidR="005A0249" w:rsidRPr="00944C94" w:rsidRDefault="005A0249" w:rsidP="00F127C2">
      <w:pPr>
        <w:spacing w:before="120"/>
        <w:ind w:firstLine="720"/>
        <w:jc w:val="both"/>
        <w:rPr>
          <w:rFonts w:ascii="Times New Roman" w:hAnsi="Times New Roman"/>
          <w:bCs/>
          <w:spacing w:val="-4"/>
          <w:sz w:val="28"/>
          <w:szCs w:val="28"/>
        </w:rPr>
      </w:pPr>
      <w:r w:rsidRPr="00944C94">
        <w:rPr>
          <w:rFonts w:ascii="Times New Roman" w:hAnsi="Times New Roman"/>
          <w:spacing w:val="-4"/>
          <w:sz w:val="28"/>
          <w:szCs w:val="28"/>
          <w:lang w:val="nl-NL"/>
        </w:rPr>
        <w:t xml:space="preserve">Thủ tướng Chính phủ yêu cầu người đứng đầu các cơ quan nhà nước chịu trách nhiệm </w:t>
      </w:r>
      <w:r w:rsidR="00944C94" w:rsidRPr="00944C94">
        <w:rPr>
          <w:rFonts w:ascii="Times New Roman" w:hAnsi="Times New Roman"/>
          <w:spacing w:val="-4"/>
          <w:sz w:val="28"/>
          <w:szCs w:val="28"/>
          <w:lang w:val="nl-NL"/>
        </w:rPr>
        <w:t>về an toàn, an ninh mạng; t</w:t>
      </w:r>
      <w:r w:rsidRPr="00944C94">
        <w:rPr>
          <w:rFonts w:ascii="Times New Roman" w:hAnsi="Times New Roman"/>
          <w:noProof/>
          <w:spacing w:val="-4"/>
          <w:sz w:val="28"/>
          <w:szCs w:val="28"/>
          <w:lang w:val="nl-NL"/>
        </w:rPr>
        <w:t xml:space="preserve">hường xuyên nâng cấp, cải tiến Hệ thống giám sát an toàn, an ninh mạng, kịp thời phát hiện các thông tin tiêu cực, trái chiều báo cáo cấp có thẩm quyền </w:t>
      </w:r>
      <w:r w:rsidR="00944C94" w:rsidRPr="00944C94">
        <w:rPr>
          <w:rFonts w:ascii="Times New Roman" w:hAnsi="Times New Roman"/>
          <w:noProof/>
          <w:spacing w:val="-4"/>
          <w:sz w:val="28"/>
          <w:szCs w:val="28"/>
          <w:lang w:val="nl-NL"/>
        </w:rPr>
        <w:t>theo quy định</w:t>
      </w:r>
      <w:r w:rsidRPr="00944C94">
        <w:rPr>
          <w:rFonts w:ascii="Times New Roman" w:hAnsi="Times New Roman"/>
          <w:noProof/>
          <w:spacing w:val="-4"/>
          <w:sz w:val="28"/>
          <w:szCs w:val="28"/>
          <w:lang w:val="nl-NL"/>
        </w:rPr>
        <w:t>.</w:t>
      </w:r>
      <w:r w:rsidR="00944C94" w:rsidRPr="00944C94">
        <w:rPr>
          <w:rFonts w:ascii="Times New Roman" w:hAnsi="Times New Roman"/>
          <w:bCs/>
          <w:spacing w:val="-4"/>
          <w:sz w:val="28"/>
          <w:szCs w:val="28"/>
          <w:lang w:val="da-DK"/>
        </w:rPr>
        <w:t>P</w:t>
      </w:r>
      <w:r w:rsidRPr="00944C94">
        <w:rPr>
          <w:rFonts w:ascii="Times New Roman" w:hAnsi="Times New Roman"/>
          <w:spacing w:val="-4"/>
          <w:sz w:val="28"/>
          <w:szCs w:val="28"/>
          <w:lang w:val="da-DK"/>
        </w:rPr>
        <w:t xml:space="preserve">hê duyệt, triển khaiQuy hoạch mạng lưới các đơn vị sự nghiệp công lập trong lĩnh vực thông tin và truyền thông, </w:t>
      </w:r>
      <w:r w:rsidRPr="00944C94">
        <w:rPr>
          <w:rFonts w:ascii="Times New Roman" w:hAnsi="Times New Roman"/>
          <w:bCs/>
          <w:iCs/>
          <w:spacing w:val="-4"/>
          <w:sz w:val="28"/>
          <w:szCs w:val="28"/>
          <w:lang w:val="vi-VN"/>
        </w:rPr>
        <w:t>Quy hoạch phát triển và quản lý báo chí toàn quốc đến năm 2025</w:t>
      </w:r>
      <w:r w:rsidRPr="00944C94">
        <w:rPr>
          <w:rFonts w:ascii="Times New Roman" w:hAnsi="Times New Roman"/>
          <w:spacing w:val="-4"/>
          <w:sz w:val="28"/>
          <w:szCs w:val="28"/>
          <w:lang w:val="da-DK"/>
        </w:rPr>
        <w:t xml:space="preserve">. </w:t>
      </w:r>
      <w:r w:rsidRPr="00944C94">
        <w:rPr>
          <w:rFonts w:ascii="Times New Roman" w:hAnsi="Times New Roman"/>
          <w:bCs/>
          <w:spacing w:val="-4"/>
          <w:sz w:val="28"/>
          <w:szCs w:val="28"/>
          <w:lang w:val="da-DK"/>
        </w:rPr>
        <w:t>T</w:t>
      </w:r>
      <w:r w:rsidRPr="00944C94">
        <w:rPr>
          <w:rFonts w:ascii="Times New Roman" w:hAnsi="Times New Roman"/>
          <w:bCs/>
          <w:iCs/>
          <w:spacing w:val="-4"/>
          <w:sz w:val="28"/>
          <w:szCs w:val="28"/>
          <w:lang w:val="da-DK"/>
        </w:rPr>
        <w:t>hường xuyên chỉ đạo các cơ quan</w:t>
      </w:r>
      <w:r w:rsidR="00944C94" w:rsidRPr="00944C94">
        <w:rPr>
          <w:rFonts w:ascii="Times New Roman" w:hAnsi="Times New Roman"/>
          <w:bCs/>
          <w:iCs/>
          <w:spacing w:val="-4"/>
          <w:sz w:val="28"/>
          <w:szCs w:val="28"/>
          <w:lang w:val="da-DK"/>
        </w:rPr>
        <w:t xml:space="preserve"> thông tấn,</w:t>
      </w:r>
      <w:r w:rsidRPr="00944C94">
        <w:rPr>
          <w:rFonts w:ascii="Times New Roman" w:hAnsi="Times New Roman"/>
          <w:bCs/>
          <w:iCs/>
          <w:spacing w:val="-4"/>
          <w:sz w:val="28"/>
          <w:szCs w:val="28"/>
          <w:lang w:val="da-DK"/>
        </w:rPr>
        <w:t xml:space="preserve"> báo chí </w:t>
      </w:r>
      <w:r w:rsidR="00944C94" w:rsidRPr="00944C94">
        <w:rPr>
          <w:rFonts w:ascii="Times New Roman" w:hAnsi="Times New Roman"/>
          <w:bCs/>
          <w:iCs/>
          <w:spacing w:val="-4"/>
          <w:sz w:val="28"/>
          <w:szCs w:val="28"/>
          <w:lang w:val="da-DK"/>
        </w:rPr>
        <w:t xml:space="preserve">đưa </w:t>
      </w:r>
      <w:r w:rsidRPr="00944C94">
        <w:rPr>
          <w:rFonts w:ascii="Times New Roman" w:hAnsi="Times New Roman"/>
          <w:bCs/>
          <w:iCs/>
          <w:spacing w:val="-4"/>
          <w:sz w:val="28"/>
          <w:szCs w:val="28"/>
          <w:lang w:val="da-DK"/>
        </w:rPr>
        <w:t xml:space="preserve">tin chính xác, kịp thời, </w:t>
      </w:r>
      <w:r w:rsidR="00944C94" w:rsidRPr="00944C94">
        <w:rPr>
          <w:rFonts w:ascii="Times New Roman" w:hAnsi="Times New Roman"/>
          <w:spacing w:val="-4"/>
          <w:sz w:val="28"/>
          <w:szCs w:val="28"/>
          <w:lang w:val="da-DK"/>
        </w:rPr>
        <w:t xml:space="preserve">góp phần </w:t>
      </w:r>
      <w:r w:rsidR="00F71091" w:rsidRPr="00944C94">
        <w:rPr>
          <w:rFonts w:ascii="Times New Roman" w:hAnsi="Times New Roman"/>
          <w:spacing w:val="-4"/>
          <w:sz w:val="28"/>
          <w:szCs w:val="28"/>
          <w:lang w:val="da-DK"/>
        </w:rPr>
        <w:t>định hướng dư luận</w:t>
      </w:r>
      <w:r w:rsidR="00944C94" w:rsidRPr="00944C94">
        <w:rPr>
          <w:rFonts w:ascii="Times New Roman" w:hAnsi="Times New Roman"/>
          <w:spacing w:val="-4"/>
          <w:sz w:val="28"/>
          <w:szCs w:val="28"/>
          <w:lang w:val="da-DK"/>
        </w:rPr>
        <w:t>, tạo đồng thuận xã hội</w:t>
      </w:r>
      <w:r w:rsidRPr="00944C94">
        <w:rPr>
          <w:rFonts w:ascii="Times New Roman" w:hAnsi="Times New Roman"/>
          <w:bCs/>
          <w:spacing w:val="-4"/>
          <w:sz w:val="28"/>
          <w:szCs w:val="28"/>
          <w:lang w:val="vi-VN"/>
        </w:rPr>
        <w:t>.</w:t>
      </w:r>
      <w:r w:rsidRPr="00944C94">
        <w:rPr>
          <w:rFonts w:ascii="Times New Roman" w:hAnsi="Times New Roman"/>
          <w:bCs/>
          <w:spacing w:val="-4"/>
          <w:sz w:val="28"/>
          <w:szCs w:val="28"/>
        </w:rPr>
        <w:t xml:space="preserve"> X</w:t>
      </w:r>
      <w:r w:rsidRPr="00944C94">
        <w:rPr>
          <w:rFonts w:ascii="Times New Roman" w:hAnsi="Times New Roman"/>
          <w:bCs/>
          <w:spacing w:val="-4"/>
          <w:sz w:val="28"/>
          <w:szCs w:val="28"/>
          <w:lang w:val="vi-VN"/>
        </w:rPr>
        <w:t>ử lý nghiêm các cơ quan báo chí không thực hiện đúng tôn chỉ mục đích</w:t>
      </w:r>
      <w:r w:rsidR="00944C94" w:rsidRPr="00944C94">
        <w:rPr>
          <w:rFonts w:ascii="Times New Roman" w:hAnsi="Times New Roman"/>
          <w:bCs/>
          <w:spacing w:val="-4"/>
          <w:sz w:val="28"/>
          <w:szCs w:val="28"/>
        </w:rPr>
        <w:t xml:space="preserve"> và những </w:t>
      </w:r>
      <w:r w:rsidRPr="00944C94">
        <w:rPr>
          <w:rFonts w:ascii="Times New Roman" w:hAnsi="Times New Roman"/>
          <w:bCs/>
          <w:spacing w:val="-4"/>
          <w:sz w:val="28"/>
          <w:szCs w:val="28"/>
          <w:lang w:val="vi-VN"/>
        </w:rPr>
        <w:t>vụ việc thông t</w:t>
      </w:r>
      <w:r w:rsidR="009B67AF">
        <w:rPr>
          <w:rFonts w:ascii="Times New Roman" w:hAnsi="Times New Roman"/>
          <w:bCs/>
          <w:spacing w:val="-4"/>
          <w:sz w:val="28"/>
          <w:szCs w:val="28"/>
          <w:lang w:val="vi-VN"/>
        </w:rPr>
        <w:t>in sai sự thật, xúc phạm uy tín,</w:t>
      </w:r>
      <w:r w:rsidRPr="00944C94">
        <w:rPr>
          <w:rFonts w:ascii="Times New Roman" w:hAnsi="Times New Roman"/>
          <w:bCs/>
          <w:spacing w:val="-4"/>
          <w:sz w:val="28"/>
          <w:szCs w:val="28"/>
          <w:lang w:val="vi-VN"/>
        </w:rPr>
        <w:t xml:space="preserve"> danh dự của </w:t>
      </w:r>
      <w:r w:rsidR="00944C94" w:rsidRPr="00944C94">
        <w:rPr>
          <w:rFonts w:ascii="Times New Roman" w:hAnsi="Times New Roman"/>
          <w:bCs/>
          <w:spacing w:val="-4"/>
          <w:sz w:val="28"/>
          <w:szCs w:val="28"/>
        </w:rPr>
        <w:t xml:space="preserve">tổ chức, </w:t>
      </w:r>
      <w:r w:rsidRPr="00944C94">
        <w:rPr>
          <w:rFonts w:ascii="Times New Roman" w:hAnsi="Times New Roman"/>
          <w:bCs/>
          <w:spacing w:val="-4"/>
          <w:sz w:val="28"/>
          <w:szCs w:val="28"/>
          <w:lang w:val="vi-VN"/>
        </w:rPr>
        <w:t>cá nhân</w:t>
      </w:r>
      <w:r w:rsidRPr="00944C94">
        <w:rPr>
          <w:rFonts w:ascii="Times New Roman" w:hAnsi="Times New Roman"/>
          <w:spacing w:val="-4"/>
          <w:sz w:val="28"/>
          <w:szCs w:val="28"/>
        </w:rPr>
        <w:t xml:space="preserve">. </w:t>
      </w:r>
      <w:r w:rsidR="00944C94" w:rsidRPr="00944C94">
        <w:rPr>
          <w:rFonts w:ascii="Times New Roman" w:hAnsi="Times New Roman"/>
          <w:spacing w:val="-4"/>
          <w:sz w:val="28"/>
          <w:szCs w:val="28"/>
        </w:rPr>
        <w:t>T</w:t>
      </w:r>
      <w:r w:rsidRPr="00944C94">
        <w:rPr>
          <w:rFonts w:ascii="Times New Roman" w:hAnsi="Times New Roman"/>
          <w:spacing w:val="-4"/>
          <w:sz w:val="28"/>
          <w:szCs w:val="28"/>
          <w:shd w:val="clear" w:color="auto" w:fill="FFFFFF"/>
          <w:lang w:val="da-DK"/>
        </w:rPr>
        <w:t>ăng cường trao đổi, yêu cầu Facebook, Goo</w:t>
      </w:r>
      <w:r w:rsidR="00944C94">
        <w:rPr>
          <w:rFonts w:ascii="Times New Roman" w:hAnsi="Times New Roman"/>
          <w:spacing w:val="-4"/>
          <w:sz w:val="28"/>
          <w:szCs w:val="28"/>
          <w:shd w:val="clear" w:color="auto" w:fill="FFFFFF"/>
          <w:lang w:val="da-DK"/>
        </w:rPr>
        <w:t>gle hợp tác ngăn chặn, gỡ bỏ</w:t>
      </w:r>
      <w:r w:rsidRPr="00944C94">
        <w:rPr>
          <w:rFonts w:ascii="Times New Roman" w:hAnsi="Times New Roman"/>
          <w:spacing w:val="-4"/>
          <w:sz w:val="28"/>
          <w:szCs w:val="28"/>
          <w:shd w:val="clear" w:color="auto" w:fill="FFFFFF"/>
          <w:lang w:val="da-DK"/>
        </w:rPr>
        <w:t xml:space="preserve"> thông tin sai sự thật, trái quan điểm, chủ trương</w:t>
      </w:r>
      <w:r w:rsidR="00944C94" w:rsidRPr="00944C94">
        <w:rPr>
          <w:rFonts w:ascii="Times New Roman" w:hAnsi="Times New Roman"/>
          <w:spacing w:val="-4"/>
          <w:sz w:val="28"/>
          <w:szCs w:val="28"/>
          <w:shd w:val="clear" w:color="auto" w:fill="FFFFFF"/>
          <w:lang w:val="da-DK"/>
        </w:rPr>
        <w:t>, chính sách, pháp luật</w:t>
      </w:r>
      <w:r w:rsidRPr="00944C94">
        <w:rPr>
          <w:rFonts w:ascii="Times New Roman" w:hAnsi="Times New Roman"/>
          <w:spacing w:val="-4"/>
          <w:sz w:val="28"/>
          <w:szCs w:val="28"/>
          <w:shd w:val="clear" w:color="auto" w:fill="FFFFFF"/>
          <w:lang w:val="da-DK"/>
        </w:rPr>
        <w:t xml:space="preserve"> của Đảng, Nhà nước và chỉ đạo, điều hành của </w:t>
      </w:r>
      <w:r w:rsidR="00944C94" w:rsidRPr="00944C94">
        <w:rPr>
          <w:rFonts w:ascii="Times New Roman" w:hAnsi="Times New Roman"/>
          <w:spacing w:val="-4"/>
          <w:sz w:val="28"/>
          <w:szCs w:val="28"/>
          <w:shd w:val="clear" w:color="auto" w:fill="FFFFFF"/>
          <w:lang w:val="da-DK"/>
        </w:rPr>
        <w:t>các cấp, các ngành</w:t>
      </w:r>
      <w:r w:rsidR="00802C67" w:rsidRPr="00944C94">
        <w:rPr>
          <w:rFonts w:ascii="Times New Roman" w:hAnsi="Times New Roman"/>
          <w:spacing w:val="-4"/>
          <w:sz w:val="28"/>
          <w:szCs w:val="28"/>
          <w:shd w:val="clear" w:color="auto" w:fill="FFFFFF"/>
          <w:lang w:val="da-DK"/>
        </w:rPr>
        <w:t xml:space="preserve">; </w:t>
      </w:r>
      <w:r w:rsidR="00944C94" w:rsidRPr="00944C94">
        <w:rPr>
          <w:rFonts w:ascii="Times New Roman" w:hAnsi="Times New Roman"/>
          <w:spacing w:val="-4"/>
          <w:sz w:val="28"/>
          <w:szCs w:val="28"/>
          <w:shd w:val="clear" w:color="auto" w:fill="FFFFFF"/>
          <w:lang w:val="da-DK"/>
        </w:rPr>
        <w:t xml:space="preserve">chủ động </w:t>
      </w:r>
      <w:r w:rsidR="00802C67" w:rsidRPr="00944C94">
        <w:rPr>
          <w:rFonts w:ascii="Times New Roman" w:hAnsi="Times New Roman"/>
          <w:spacing w:val="-4"/>
          <w:sz w:val="28"/>
          <w:szCs w:val="28"/>
          <w:shd w:val="clear" w:color="auto" w:fill="FFFFFF"/>
          <w:lang w:val="da-DK"/>
        </w:rPr>
        <w:t>t</w:t>
      </w:r>
      <w:r w:rsidRPr="00944C94">
        <w:rPr>
          <w:rFonts w:ascii="Times New Roman" w:hAnsi="Times New Roman"/>
          <w:bCs/>
          <w:spacing w:val="-4"/>
          <w:sz w:val="28"/>
          <w:szCs w:val="28"/>
        </w:rPr>
        <w:t>hực hiện cácbiện pháp chống tin giả</w:t>
      </w:r>
      <w:r w:rsidRPr="00944C94">
        <w:rPr>
          <w:rFonts w:ascii="Times New Roman" w:hAnsi="Times New Roman"/>
          <w:bCs/>
          <w:spacing w:val="-4"/>
          <w:sz w:val="28"/>
          <w:szCs w:val="28"/>
          <w:lang w:val="vi-VN"/>
        </w:rPr>
        <w:t>, nâng cao ý thức, trách nhiệm cho người sử dụng trong nhận biết thông tin giả mạo</w:t>
      </w:r>
      <w:r w:rsidRPr="00944C94">
        <w:rPr>
          <w:rFonts w:ascii="Times New Roman" w:hAnsi="Times New Roman"/>
          <w:bCs/>
          <w:spacing w:val="-4"/>
          <w:sz w:val="28"/>
          <w:szCs w:val="28"/>
        </w:rPr>
        <w:t>,</w:t>
      </w:r>
      <w:r w:rsidRPr="00944C94">
        <w:rPr>
          <w:rFonts w:ascii="Times New Roman" w:hAnsi="Times New Roman"/>
          <w:bCs/>
          <w:spacing w:val="-4"/>
          <w:sz w:val="28"/>
          <w:szCs w:val="28"/>
          <w:lang w:val="vi-VN"/>
        </w:rPr>
        <w:t xml:space="preserve"> sai sự thật</w:t>
      </w:r>
      <w:r w:rsidRPr="00944C94">
        <w:rPr>
          <w:rFonts w:ascii="Times New Roman" w:hAnsi="Times New Roman"/>
          <w:bCs/>
          <w:spacing w:val="-4"/>
          <w:sz w:val="28"/>
          <w:szCs w:val="28"/>
        </w:rPr>
        <w:t>.</w:t>
      </w:r>
    </w:p>
    <w:p w:rsidR="005A0249" w:rsidRPr="00F127C2" w:rsidRDefault="00440DFF" w:rsidP="003F41B1">
      <w:pPr>
        <w:widowControl w:val="0"/>
        <w:spacing w:before="120"/>
        <w:ind w:firstLine="720"/>
        <w:jc w:val="both"/>
        <w:rPr>
          <w:rFonts w:ascii="Times New Roman" w:hAnsi="Times New Roman"/>
          <w:b/>
          <w:i/>
          <w:sz w:val="28"/>
          <w:szCs w:val="28"/>
          <w:lang w:val="nl-NL"/>
        </w:rPr>
      </w:pPr>
      <w:r>
        <w:rPr>
          <w:rFonts w:ascii="Times New Roman" w:hAnsi="Times New Roman"/>
          <w:b/>
          <w:sz w:val="28"/>
          <w:szCs w:val="28"/>
          <w:lang w:val="nl-NL"/>
        </w:rPr>
        <w:lastRenderedPageBreak/>
        <w:t>7. L</w:t>
      </w:r>
      <w:r w:rsidRPr="003F41B1">
        <w:rPr>
          <w:rFonts w:ascii="Times New Roman" w:hAnsi="Times New Roman"/>
          <w:b/>
          <w:sz w:val="28"/>
          <w:szCs w:val="28"/>
          <w:lang w:val="nl-NL"/>
        </w:rPr>
        <w:t>ĩnh vực xây dựng, đô thị</w:t>
      </w:r>
      <w:r>
        <w:rPr>
          <w:rFonts w:ascii="Times New Roman" w:hAnsi="Times New Roman"/>
          <w:b/>
          <w:sz w:val="28"/>
          <w:szCs w:val="28"/>
          <w:lang w:val="nl-NL"/>
        </w:rPr>
        <w:t xml:space="preserve"> (</w:t>
      </w:r>
      <w:r w:rsidRPr="00F127C2">
        <w:rPr>
          <w:rFonts w:ascii="Times New Roman" w:hAnsi="Times New Roman"/>
          <w:b/>
          <w:i/>
          <w:sz w:val="28"/>
          <w:szCs w:val="28"/>
          <w:lang w:val="nl-NL"/>
        </w:rPr>
        <w:t xml:space="preserve">thực hiện </w:t>
      </w:r>
      <w:r>
        <w:rPr>
          <w:rFonts w:ascii="Times New Roman" w:hAnsi="Times New Roman"/>
          <w:b/>
          <w:i/>
          <w:sz w:val="28"/>
          <w:szCs w:val="28"/>
          <w:lang w:val="nl-NL"/>
        </w:rPr>
        <w:t>T</w:t>
      </w:r>
      <w:r w:rsidR="006F64F8">
        <w:rPr>
          <w:rFonts w:ascii="Times New Roman" w:hAnsi="Times New Roman"/>
          <w:b/>
          <w:i/>
          <w:sz w:val="28"/>
          <w:szCs w:val="28"/>
          <w:lang w:val="nl-NL"/>
        </w:rPr>
        <w:t>hông báo số 1103/TB</w:t>
      </w:r>
      <w:r w:rsidRPr="00F127C2">
        <w:rPr>
          <w:rFonts w:ascii="Times New Roman" w:hAnsi="Times New Roman"/>
          <w:b/>
          <w:i/>
          <w:sz w:val="28"/>
          <w:szCs w:val="28"/>
          <w:lang w:val="nl-NL"/>
        </w:rPr>
        <w:t>-</w:t>
      </w:r>
      <w:r w:rsidR="005A0249" w:rsidRPr="00F127C2">
        <w:rPr>
          <w:rFonts w:ascii="Times New Roman" w:hAnsi="Times New Roman"/>
          <w:b/>
          <w:i/>
          <w:sz w:val="28"/>
          <w:szCs w:val="28"/>
          <w:lang w:val="nl-NL"/>
        </w:rPr>
        <w:t>TTKQH ngày 08/9/2017 của Tổng Thư ký Quốc hội</w:t>
      </w:r>
      <w:r w:rsidR="00E053A7">
        <w:rPr>
          <w:rFonts w:ascii="Times New Roman" w:hAnsi="Times New Roman"/>
          <w:b/>
          <w:i/>
          <w:sz w:val="28"/>
          <w:szCs w:val="28"/>
          <w:lang w:val="nl-NL"/>
        </w:rPr>
        <w:t>)</w:t>
      </w:r>
    </w:p>
    <w:p w:rsidR="007A1B2B" w:rsidRPr="00FF7737" w:rsidRDefault="004B018E" w:rsidP="007A1B2B">
      <w:pPr>
        <w:widowControl w:val="0"/>
        <w:spacing w:before="120"/>
        <w:ind w:firstLine="720"/>
        <w:jc w:val="both"/>
        <w:rPr>
          <w:rFonts w:ascii="Times New Roman" w:hAnsi="Times New Roman"/>
          <w:spacing w:val="-4"/>
          <w:sz w:val="28"/>
          <w:szCs w:val="28"/>
          <w:lang w:val="nl-NL"/>
        </w:rPr>
      </w:pPr>
      <w:bookmarkStart w:id="2" w:name="_Toc479327588"/>
      <w:r w:rsidRPr="003F41B1">
        <w:rPr>
          <w:rFonts w:ascii="Times New Roman" w:hAnsi="Times New Roman"/>
          <w:sz w:val="28"/>
          <w:szCs w:val="28"/>
          <w:lang w:val="it-IT"/>
        </w:rPr>
        <w:t>Chính phủ, Thủ tướng Chính phủ đã chỉ đạo Bộ Xây dựng</w:t>
      </w:r>
      <w:r>
        <w:rPr>
          <w:rFonts w:ascii="Times New Roman" w:hAnsi="Times New Roman"/>
          <w:sz w:val="28"/>
          <w:szCs w:val="28"/>
          <w:lang w:val="it-IT"/>
        </w:rPr>
        <w:t xml:space="preserve"> và</w:t>
      </w:r>
      <w:r w:rsidRPr="003F41B1">
        <w:rPr>
          <w:rFonts w:ascii="Times New Roman" w:hAnsi="Times New Roman"/>
          <w:sz w:val="28"/>
          <w:szCs w:val="28"/>
          <w:lang w:val="it-IT"/>
        </w:rPr>
        <w:t xml:space="preserve"> các bộ ngành, địa phương liên quan </w:t>
      </w:r>
      <w:r w:rsidR="00F01AD7">
        <w:rPr>
          <w:rFonts w:ascii="Times New Roman" w:hAnsi="Times New Roman"/>
          <w:sz w:val="28"/>
          <w:szCs w:val="28"/>
          <w:lang w:val="it-IT"/>
        </w:rPr>
        <w:t>t</w:t>
      </w:r>
      <w:r>
        <w:rPr>
          <w:rFonts w:ascii="Times New Roman" w:hAnsi="Times New Roman"/>
          <w:sz w:val="28"/>
          <w:szCs w:val="28"/>
          <w:lang w:val="it-IT"/>
        </w:rPr>
        <w:t xml:space="preserve">ập trung </w:t>
      </w:r>
      <w:r w:rsidRPr="003F41B1">
        <w:rPr>
          <w:rFonts w:ascii="Times New Roman" w:hAnsi="Times New Roman"/>
          <w:sz w:val="28"/>
          <w:szCs w:val="28"/>
        </w:rPr>
        <w:t xml:space="preserve">sửa đổi, bổ sung, </w:t>
      </w:r>
      <w:r w:rsidR="00F01AD7">
        <w:rPr>
          <w:rFonts w:ascii="Times New Roman" w:hAnsi="Times New Roman"/>
          <w:sz w:val="28"/>
          <w:szCs w:val="28"/>
        </w:rPr>
        <w:t>hoàn thiện</w:t>
      </w:r>
      <w:r w:rsidRPr="003F41B1">
        <w:rPr>
          <w:rFonts w:ascii="Times New Roman" w:hAnsi="Times New Roman"/>
          <w:sz w:val="28"/>
          <w:szCs w:val="28"/>
        </w:rPr>
        <w:t xml:space="preserve"> các </w:t>
      </w:r>
      <w:r w:rsidR="00F01AD7">
        <w:rPr>
          <w:rFonts w:ascii="Times New Roman" w:hAnsi="Times New Roman"/>
          <w:sz w:val="28"/>
          <w:szCs w:val="28"/>
        </w:rPr>
        <w:t>quy định</w:t>
      </w:r>
      <w:r w:rsidRPr="003F41B1">
        <w:rPr>
          <w:rFonts w:ascii="Times New Roman" w:hAnsi="Times New Roman"/>
          <w:sz w:val="28"/>
          <w:szCs w:val="28"/>
        </w:rPr>
        <w:t xml:space="preserve"> pháp luật liên quan đến lĩnh vực xây dựng</w:t>
      </w:r>
      <w:r w:rsidR="00F01AD7">
        <w:rPr>
          <w:rFonts w:ascii="Times New Roman" w:hAnsi="Times New Roman"/>
          <w:sz w:val="28"/>
          <w:szCs w:val="28"/>
        </w:rPr>
        <w:t xml:space="preserve">; </w:t>
      </w:r>
      <w:r w:rsidR="00F01AD7">
        <w:rPr>
          <w:rFonts w:ascii="Times New Roman" w:hAnsi="Times New Roman"/>
          <w:sz w:val="28"/>
          <w:szCs w:val="28"/>
          <w:lang w:val="it-IT"/>
        </w:rPr>
        <w:t>t</w:t>
      </w:r>
      <w:r w:rsidR="00F01AD7" w:rsidRPr="003F41B1">
        <w:rPr>
          <w:rFonts w:ascii="Times New Roman" w:hAnsi="Times New Roman"/>
          <w:sz w:val="28"/>
          <w:szCs w:val="28"/>
          <w:lang w:val="it-IT"/>
        </w:rPr>
        <w:t xml:space="preserve">rình Quốc hội ban hành Luật sửa đổi, bổ sung một số điều của 37 luật có </w:t>
      </w:r>
      <w:r w:rsidR="00F01AD7">
        <w:rPr>
          <w:rFonts w:ascii="Times New Roman" w:hAnsi="Times New Roman"/>
          <w:sz w:val="28"/>
          <w:szCs w:val="28"/>
          <w:lang w:val="it-IT"/>
        </w:rPr>
        <w:t xml:space="preserve">liên quan đến quy hoạch,trong đó </w:t>
      </w:r>
      <w:r w:rsidR="00F01AD7" w:rsidRPr="003F41B1">
        <w:rPr>
          <w:rFonts w:ascii="Times New Roman" w:hAnsi="Times New Roman"/>
          <w:sz w:val="28"/>
          <w:szCs w:val="28"/>
          <w:lang w:val="it-IT"/>
        </w:rPr>
        <w:t>quy</w:t>
      </w:r>
      <w:r w:rsidR="00F01AD7">
        <w:rPr>
          <w:rFonts w:ascii="Times New Roman" w:hAnsi="Times New Roman"/>
          <w:sz w:val="28"/>
          <w:szCs w:val="28"/>
          <w:lang w:val="it-IT"/>
        </w:rPr>
        <w:t xml:space="preserve"> định chặt chẽ hơn về điều kiện</w:t>
      </w:r>
      <w:r w:rsidR="00F01AD7" w:rsidRPr="003F41B1">
        <w:rPr>
          <w:rFonts w:ascii="Times New Roman" w:hAnsi="Times New Roman"/>
          <w:sz w:val="28"/>
          <w:szCs w:val="28"/>
          <w:lang w:val="it-IT"/>
        </w:rPr>
        <w:t xml:space="preserve">, trình tự </w:t>
      </w:r>
      <w:r w:rsidR="00F01AD7">
        <w:rPr>
          <w:rFonts w:ascii="Times New Roman" w:hAnsi="Times New Roman"/>
          <w:sz w:val="28"/>
          <w:szCs w:val="28"/>
          <w:lang w:val="it-IT"/>
        </w:rPr>
        <w:t xml:space="preserve">điều chỉnh quy hoạch, </w:t>
      </w:r>
      <w:r w:rsidR="00F01AD7" w:rsidRPr="003F41B1">
        <w:rPr>
          <w:rFonts w:ascii="Times New Roman" w:hAnsi="Times New Roman"/>
          <w:sz w:val="28"/>
          <w:szCs w:val="28"/>
          <w:lang w:val="it-IT"/>
        </w:rPr>
        <w:t xml:space="preserve">làm rõ hơn vai trò, trách nhiệm của các cơ quan </w:t>
      </w:r>
      <w:r w:rsidR="00F01AD7">
        <w:rPr>
          <w:rFonts w:ascii="Times New Roman" w:hAnsi="Times New Roman"/>
          <w:sz w:val="28"/>
          <w:szCs w:val="28"/>
          <w:lang w:val="it-IT"/>
        </w:rPr>
        <w:t xml:space="preserve">quản lý </w:t>
      </w:r>
      <w:r w:rsidR="00F01AD7" w:rsidRPr="003F41B1">
        <w:rPr>
          <w:rFonts w:ascii="Times New Roman" w:hAnsi="Times New Roman"/>
          <w:sz w:val="28"/>
          <w:szCs w:val="28"/>
          <w:lang w:val="it-IT"/>
        </w:rPr>
        <w:t>nhà nước</w:t>
      </w:r>
      <w:r w:rsidR="00F01AD7">
        <w:rPr>
          <w:rFonts w:ascii="Times New Roman" w:hAnsi="Times New Roman"/>
          <w:sz w:val="28"/>
          <w:szCs w:val="28"/>
          <w:lang w:val="it-IT"/>
        </w:rPr>
        <w:t xml:space="preserve"> liên quan. T</w:t>
      </w:r>
      <w:r w:rsidRPr="003F41B1">
        <w:rPr>
          <w:rFonts w:ascii="Times New Roman" w:hAnsi="Times New Roman"/>
          <w:sz w:val="28"/>
          <w:szCs w:val="28"/>
        </w:rPr>
        <w:t>iếp tục rà soát, sửa đổi, bổ sung các định hướng, chiến lược, chương trình, kế hoạch về phát triển đô thị</w:t>
      </w:r>
      <w:r w:rsidRPr="003F41B1">
        <w:rPr>
          <w:rFonts w:ascii="Times New Roman" w:eastAsia="Calibri" w:hAnsi="Times New Roman"/>
          <w:sz w:val="28"/>
          <w:szCs w:val="28"/>
          <w:vertAlign w:val="superscript"/>
        </w:rPr>
        <w:endnoteReference w:id="9"/>
      </w:r>
      <w:r w:rsidR="00F01AD7">
        <w:rPr>
          <w:rFonts w:ascii="Times New Roman" w:hAnsi="Times New Roman"/>
          <w:sz w:val="28"/>
          <w:szCs w:val="28"/>
          <w:lang w:val="it-IT"/>
        </w:rPr>
        <w:t>.</w:t>
      </w:r>
      <w:r w:rsidRPr="003F41B1">
        <w:rPr>
          <w:rFonts w:ascii="Times New Roman" w:hAnsi="Times New Roman"/>
          <w:sz w:val="28"/>
          <w:szCs w:val="28"/>
          <w:lang w:val="nl-NL"/>
        </w:rPr>
        <w:t>Thủ tướn</w:t>
      </w:r>
      <w:r w:rsidR="00F01AD7">
        <w:rPr>
          <w:rFonts w:ascii="Times New Roman" w:hAnsi="Times New Roman"/>
          <w:sz w:val="28"/>
          <w:szCs w:val="28"/>
          <w:lang w:val="nl-NL"/>
        </w:rPr>
        <w:t xml:space="preserve">g Chính phủ đã ban hành </w:t>
      </w:r>
      <w:r w:rsidR="00F01AD7" w:rsidRPr="00FF7737">
        <w:rPr>
          <w:rFonts w:ascii="Times New Roman" w:hAnsi="Times New Roman"/>
          <w:spacing w:val="-4"/>
          <w:sz w:val="28"/>
          <w:szCs w:val="28"/>
          <w:lang w:val="nl-NL"/>
        </w:rPr>
        <w:t xml:space="preserve">Chỉ thị </w:t>
      </w:r>
      <w:r w:rsidRPr="00FF7737">
        <w:rPr>
          <w:rFonts w:ascii="Times New Roman" w:hAnsi="Times New Roman"/>
          <w:spacing w:val="-4"/>
          <w:sz w:val="28"/>
          <w:szCs w:val="28"/>
          <w:lang w:val="nl-NL"/>
        </w:rPr>
        <w:t xml:space="preserve">về việc tăng cường chấn chỉnh công tác quy hoạch xây dựng, quản lý phát triển đô thị theo quy hoạch được duyệt; rà soát các quy hoạch liên quan đến công tác quản lý đô thị, đặc biệt là tại các thành phố lớn; kiểm tra công tác lập, quản lý và thực hiện quy hoạch đô thị, cấp phép xây dựng tại các khu đô thị mới, khu chung cư cao tầng. </w:t>
      </w:r>
    </w:p>
    <w:p w:rsidR="007A1B2B" w:rsidRPr="00FF7737" w:rsidRDefault="007A1B2B" w:rsidP="007A1B2B">
      <w:pPr>
        <w:widowControl w:val="0"/>
        <w:spacing w:before="120"/>
        <w:ind w:firstLine="720"/>
        <w:jc w:val="both"/>
        <w:rPr>
          <w:rFonts w:ascii="Times New Roman" w:hAnsi="Times New Roman"/>
          <w:spacing w:val="-4"/>
          <w:sz w:val="28"/>
          <w:szCs w:val="28"/>
          <w:lang w:val="it-IT"/>
        </w:rPr>
      </w:pPr>
      <w:r w:rsidRPr="00FF7737">
        <w:rPr>
          <w:rFonts w:ascii="Times New Roman" w:hAnsi="Times New Roman"/>
          <w:spacing w:val="-4"/>
          <w:sz w:val="28"/>
          <w:szCs w:val="28"/>
          <w:lang w:val="it-IT"/>
        </w:rPr>
        <w:t xml:space="preserve">Thực hiện Chỉ thị của </w:t>
      </w:r>
      <w:r w:rsidR="004B018E" w:rsidRPr="00FF7737">
        <w:rPr>
          <w:rFonts w:ascii="Times New Roman" w:hAnsi="Times New Roman"/>
          <w:spacing w:val="-4"/>
          <w:sz w:val="28"/>
          <w:szCs w:val="28"/>
          <w:lang w:val="it-IT"/>
        </w:rPr>
        <w:t xml:space="preserve">Thủ tướng Chính phủ </w:t>
      </w:r>
      <w:r w:rsidRPr="00FF7737">
        <w:rPr>
          <w:rFonts w:ascii="Times New Roman" w:hAnsi="Times New Roman"/>
          <w:spacing w:val="-4"/>
          <w:sz w:val="28"/>
          <w:szCs w:val="28"/>
          <w:lang w:val="it-IT"/>
        </w:rPr>
        <w:t xml:space="preserve">về </w:t>
      </w:r>
      <w:r w:rsidR="004B018E" w:rsidRPr="00FF7737">
        <w:rPr>
          <w:rFonts w:ascii="Times New Roman" w:hAnsi="Times New Roman"/>
          <w:spacing w:val="-4"/>
          <w:sz w:val="28"/>
          <w:szCs w:val="28"/>
          <w:lang w:val="it-IT"/>
        </w:rPr>
        <w:t xml:space="preserve">cắt giảm, đơn giản hóa </w:t>
      </w:r>
      <w:r w:rsidR="00F01AD7" w:rsidRPr="00FF7737">
        <w:rPr>
          <w:rFonts w:ascii="Times New Roman" w:hAnsi="Times New Roman"/>
          <w:spacing w:val="-4"/>
          <w:sz w:val="28"/>
          <w:szCs w:val="28"/>
          <w:lang w:val="it-IT"/>
        </w:rPr>
        <w:t xml:space="preserve">tối thiểu </w:t>
      </w:r>
      <w:r w:rsidR="004B018E" w:rsidRPr="00FF7737">
        <w:rPr>
          <w:rFonts w:ascii="Times New Roman" w:hAnsi="Times New Roman"/>
          <w:spacing w:val="-4"/>
          <w:sz w:val="28"/>
          <w:szCs w:val="28"/>
          <w:lang w:val="it-IT"/>
        </w:rPr>
        <w:t>50% danh mục hàng hóa, sản phẩm và thủ tục kiểm tra chuyên ngành</w:t>
      </w:r>
      <w:r w:rsidR="00F01AD7" w:rsidRPr="00FF7737">
        <w:rPr>
          <w:rFonts w:ascii="Times New Roman" w:hAnsi="Times New Roman"/>
          <w:spacing w:val="-4"/>
          <w:sz w:val="28"/>
          <w:szCs w:val="28"/>
          <w:lang w:val="it-IT"/>
        </w:rPr>
        <w:t>, trong đó có lĩnh vực xây dựng</w:t>
      </w:r>
      <w:r w:rsidRPr="00FF7737">
        <w:rPr>
          <w:rFonts w:ascii="Times New Roman" w:hAnsi="Times New Roman"/>
          <w:spacing w:val="-4"/>
          <w:sz w:val="28"/>
          <w:szCs w:val="28"/>
          <w:lang w:val="it-IT"/>
        </w:rPr>
        <w:t>; yêu cầu t</w:t>
      </w:r>
      <w:r w:rsidR="004B018E" w:rsidRPr="00FF7737">
        <w:rPr>
          <w:rFonts w:ascii="Times New Roman" w:hAnsi="Times New Roman"/>
          <w:spacing w:val="-4"/>
          <w:sz w:val="28"/>
          <w:szCs w:val="28"/>
          <w:lang w:val="it-IT"/>
        </w:rPr>
        <w:t xml:space="preserve">ăng cường phân cấp ủy quyền cho các </w:t>
      </w:r>
      <w:r w:rsidRPr="00FF7737">
        <w:rPr>
          <w:rFonts w:ascii="Times New Roman" w:hAnsi="Times New Roman"/>
          <w:spacing w:val="-4"/>
          <w:sz w:val="28"/>
          <w:szCs w:val="28"/>
          <w:lang w:val="it-IT"/>
        </w:rPr>
        <w:t>Bộ ngành, địa phương về</w:t>
      </w:r>
      <w:r w:rsidR="004B018E" w:rsidRPr="00FF7737">
        <w:rPr>
          <w:rFonts w:ascii="Times New Roman" w:hAnsi="Times New Roman"/>
          <w:spacing w:val="-4"/>
          <w:sz w:val="28"/>
          <w:szCs w:val="28"/>
          <w:lang w:val="it-IT"/>
        </w:rPr>
        <w:t xml:space="preserve"> thẩm định dự án, thiết kế, dự toán xây dựng công trình</w:t>
      </w:r>
      <w:r w:rsidR="00AD2BFC" w:rsidRPr="00FF7737">
        <w:rPr>
          <w:rFonts w:ascii="Times New Roman" w:hAnsi="Times New Roman"/>
          <w:spacing w:val="-4"/>
          <w:sz w:val="28"/>
          <w:szCs w:val="28"/>
          <w:lang w:val="it-IT"/>
        </w:rPr>
        <w:t>;</w:t>
      </w:r>
      <w:r w:rsidR="004B018E" w:rsidRPr="00FF7737">
        <w:rPr>
          <w:rFonts w:ascii="Times New Roman" w:hAnsi="Times New Roman"/>
          <w:spacing w:val="-4"/>
          <w:sz w:val="28"/>
          <w:szCs w:val="28"/>
          <w:lang w:val="it-IT"/>
        </w:rPr>
        <w:t xml:space="preserve"> đã cắt giảm </w:t>
      </w:r>
      <w:r w:rsidR="00AD2BFC" w:rsidRPr="00FF7737">
        <w:rPr>
          <w:rFonts w:ascii="Times New Roman" w:hAnsi="Times New Roman"/>
          <w:spacing w:val="-4"/>
          <w:sz w:val="28"/>
          <w:szCs w:val="28"/>
          <w:lang w:val="it-IT"/>
        </w:rPr>
        <w:t>85% tổng số điều kiện đầu tư kinh doanh; cắt giảm 49/90 thủ tục hành chính về lĩnh vực xây dựng</w:t>
      </w:r>
      <w:r w:rsidR="004B018E" w:rsidRPr="00FF7737">
        <w:rPr>
          <w:rFonts w:ascii="Times New Roman" w:hAnsi="Times New Roman"/>
          <w:spacing w:val="-4"/>
          <w:sz w:val="28"/>
          <w:szCs w:val="28"/>
          <w:lang w:val="it-IT"/>
        </w:rPr>
        <w:t xml:space="preserve">. </w:t>
      </w:r>
      <w:r w:rsidRPr="00FF7737">
        <w:rPr>
          <w:rFonts w:ascii="Times New Roman" w:hAnsi="Times New Roman"/>
          <w:spacing w:val="-4"/>
          <w:sz w:val="28"/>
          <w:szCs w:val="28"/>
          <w:lang w:val="it-IT"/>
        </w:rPr>
        <w:t>Đồng thời, tăng cường kiểm tra, thanh tra việc thực hiện quy định pháp luật về xây dựng</w:t>
      </w:r>
      <w:r w:rsidRPr="00FF7737">
        <w:rPr>
          <w:rStyle w:val="EndnoteReference"/>
          <w:rFonts w:ascii="Times New Roman" w:hAnsi="Times New Roman"/>
          <w:spacing w:val="-4"/>
          <w:sz w:val="28"/>
          <w:szCs w:val="28"/>
          <w:lang w:val="it-IT"/>
        </w:rPr>
        <w:endnoteReference w:id="10"/>
      </w:r>
      <w:r w:rsidRPr="00FF7737">
        <w:rPr>
          <w:rFonts w:ascii="Times New Roman" w:hAnsi="Times New Roman"/>
          <w:spacing w:val="-4"/>
          <w:sz w:val="28"/>
          <w:szCs w:val="28"/>
          <w:lang w:val="it-IT"/>
        </w:rPr>
        <w:t xml:space="preserve">. </w:t>
      </w:r>
    </w:p>
    <w:p w:rsidR="004B018E" w:rsidRPr="003F41B1" w:rsidRDefault="004B018E" w:rsidP="004B018E">
      <w:pPr>
        <w:pStyle w:val="FootnoteText"/>
        <w:spacing w:before="120"/>
        <w:ind w:firstLine="720"/>
        <w:jc w:val="both"/>
        <w:rPr>
          <w:rFonts w:ascii="Times New Roman" w:eastAsia="Calibri" w:hAnsi="Times New Roman"/>
          <w:sz w:val="28"/>
          <w:szCs w:val="28"/>
          <w:lang w:val="it-IT"/>
        </w:rPr>
      </w:pPr>
      <w:r w:rsidRPr="003F41B1">
        <w:rPr>
          <w:rFonts w:ascii="Times New Roman" w:hAnsi="Times New Roman"/>
          <w:sz w:val="28"/>
          <w:szCs w:val="28"/>
          <w:lang w:val="it-IT"/>
        </w:rPr>
        <w:t xml:space="preserve">Tuy nhiên, </w:t>
      </w:r>
      <w:r w:rsidR="007A1B2B">
        <w:rPr>
          <w:rFonts w:ascii="Times New Roman" w:hAnsi="Times New Roman"/>
          <w:sz w:val="28"/>
          <w:szCs w:val="28"/>
          <w:lang w:val="it-IT"/>
        </w:rPr>
        <w:t>công tác q</w:t>
      </w:r>
      <w:r w:rsidRPr="003F41B1">
        <w:rPr>
          <w:rFonts w:ascii="Times New Roman" w:eastAsia="Calibri" w:hAnsi="Times New Roman"/>
          <w:sz w:val="28"/>
          <w:szCs w:val="28"/>
          <w:lang w:val="it-IT"/>
        </w:rPr>
        <w:t>uản lý và phát triển đô thị</w:t>
      </w:r>
      <w:r w:rsidR="007A1B2B">
        <w:rPr>
          <w:rFonts w:ascii="Times New Roman" w:eastAsia="Calibri" w:hAnsi="Times New Roman"/>
          <w:sz w:val="28"/>
          <w:szCs w:val="28"/>
          <w:lang w:val="it-IT"/>
        </w:rPr>
        <w:t xml:space="preserve"> còn những hạn chế, bất cập</w:t>
      </w:r>
      <w:r w:rsidRPr="003F41B1">
        <w:rPr>
          <w:rFonts w:ascii="Times New Roman" w:eastAsia="Calibri" w:hAnsi="Times New Roman"/>
          <w:sz w:val="28"/>
          <w:szCs w:val="28"/>
          <w:lang w:val="it-IT"/>
        </w:rPr>
        <w:t xml:space="preserve">. </w:t>
      </w:r>
      <w:r w:rsidRPr="003F41B1">
        <w:rPr>
          <w:rFonts w:ascii="Times New Roman" w:eastAsia="Calibri" w:hAnsi="Times New Roman"/>
          <w:spacing w:val="2"/>
          <w:sz w:val="28"/>
          <w:szCs w:val="28"/>
          <w:lang w:val="it-IT"/>
        </w:rPr>
        <w:t>Quy định về quản lý chung cư vẫn còn bất cập dẫn đến khiếu kiện kéo dài</w:t>
      </w:r>
      <w:r w:rsidRPr="003F41B1">
        <w:rPr>
          <w:rFonts w:ascii="Times New Roman" w:eastAsia="Calibri" w:hAnsi="Times New Roman"/>
          <w:sz w:val="28"/>
          <w:szCs w:val="28"/>
          <w:lang w:val="it-IT"/>
        </w:rPr>
        <w:t xml:space="preserve">. Việc di dời trụ sở các Bộ, ngành, cơ sở giáo dục đào tạo, bệnh viện, cơ sở công nghiệp, sản xuất gây ô nhiễm ra ngoài trung tâm </w:t>
      </w:r>
      <w:r w:rsidR="00F160A9">
        <w:rPr>
          <w:rFonts w:ascii="Times New Roman" w:eastAsia="Calibri" w:hAnsi="Times New Roman"/>
          <w:sz w:val="28"/>
          <w:szCs w:val="28"/>
          <w:lang w:val="it-IT"/>
        </w:rPr>
        <w:t xml:space="preserve">tại </w:t>
      </w:r>
      <w:r w:rsidRPr="003F41B1">
        <w:rPr>
          <w:rFonts w:ascii="Times New Roman" w:eastAsia="Calibri" w:hAnsi="Times New Roman"/>
          <w:sz w:val="28"/>
          <w:szCs w:val="28"/>
          <w:lang w:val="it-IT"/>
        </w:rPr>
        <w:t>các đô thị lớn còn chậm</w:t>
      </w:r>
      <w:r w:rsidR="00F160A9">
        <w:rPr>
          <w:rFonts w:ascii="Times New Roman" w:eastAsia="Calibri" w:hAnsi="Times New Roman"/>
          <w:sz w:val="28"/>
          <w:szCs w:val="28"/>
          <w:lang w:val="it-IT"/>
        </w:rPr>
        <w:t>. M</w:t>
      </w:r>
      <w:r w:rsidRPr="003F41B1">
        <w:rPr>
          <w:rFonts w:ascii="Times New Roman" w:eastAsia="Calibri" w:hAnsi="Times New Roman"/>
          <w:sz w:val="28"/>
          <w:szCs w:val="28"/>
          <w:lang w:val="it-IT"/>
        </w:rPr>
        <w:t>ột số đồ án quy hoạch còn thiếu tính khoa học, chưa đáp ứng yêu cầu thực tế. Việc điều chỉnh quy hoạch tại nhiều đô thị chưa đúng quy định</w:t>
      </w:r>
      <w:r w:rsidR="00F160A9">
        <w:rPr>
          <w:rFonts w:ascii="Times New Roman" w:eastAsia="Calibri" w:hAnsi="Times New Roman"/>
          <w:sz w:val="28"/>
          <w:szCs w:val="28"/>
          <w:lang w:val="it-IT"/>
        </w:rPr>
        <w:t>, chưa bảo đảm</w:t>
      </w:r>
      <w:r w:rsidRPr="003F41B1">
        <w:rPr>
          <w:rFonts w:ascii="Times New Roman" w:eastAsia="Calibri" w:hAnsi="Times New Roman"/>
          <w:sz w:val="28"/>
          <w:szCs w:val="28"/>
          <w:lang w:val="it-IT"/>
        </w:rPr>
        <w:t xml:space="preserve"> công khai, minh bạch. Tình trạng xây dựng không phép, </w:t>
      </w:r>
      <w:r w:rsidR="00F160A9">
        <w:rPr>
          <w:rFonts w:ascii="Times New Roman" w:eastAsia="Calibri" w:hAnsi="Times New Roman"/>
          <w:sz w:val="28"/>
          <w:szCs w:val="28"/>
          <w:lang w:val="it-IT"/>
        </w:rPr>
        <w:t xml:space="preserve">cấp phép </w:t>
      </w:r>
      <w:r w:rsidRPr="003F41B1">
        <w:rPr>
          <w:rFonts w:ascii="Times New Roman" w:eastAsia="Calibri" w:hAnsi="Times New Roman"/>
          <w:sz w:val="28"/>
          <w:szCs w:val="28"/>
          <w:lang w:val="it-IT"/>
        </w:rPr>
        <w:t xml:space="preserve">không phù hợp với quy hoạch, chậm thực hiện các kết luận thanh tra vẫn còn tiếp diễn. </w:t>
      </w:r>
      <w:r w:rsidR="00F160A9" w:rsidRPr="003F41B1">
        <w:rPr>
          <w:rFonts w:ascii="Times New Roman" w:eastAsia="Calibri" w:hAnsi="Times New Roman"/>
          <w:sz w:val="28"/>
          <w:szCs w:val="28"/>
          <w:lang w:val="it-IT"/>
        </w:rPr>
        <w:t>Tình trạng ngập úng, ách tắc giao thông, ô nhiễm môi trường xảy ra ở nhiều đô thị</w:t>
      </w:r>
      <w:r w:rsidR="00F160A9">
        <w:rPr>
          <w:rFonts w:ascii="Times New Roman" w:eastAsia="Calibri" w:hAnsi="Times New Roman"/>
          <w:sz w:val="28"/>
          <w:szCs w:val="28"/>
          <w:lang w:val="it-IT"/>
        </w:rPr>
        <w:t>.</w:t>
      </w:r>
    </w:p>
    <w:p w:rsidR="00D0363A" w:rsidRDefault="004B018E" w:rsidP="004B018E">
      <w:pPr>
        <w:widowControl w:val="0"/>
        <w:spacing w:before="120"/>
        <w:ind w:firstLine="720"/>
        <w:jc w:val="both"/>
        <w:rPr>
          <w:rFonts w:ascii="Times New Roman" w:eastAsia="Calibri" w:hAnsi="Times New Roman"/>
          <w:sz w:val="28"/>
          <w:szCs w:val="28"/>
          <w:lang w:val="it-IT"/>
        </w:rPr>
      </w:pPr>
      <w:r>
        <w:rPr>
          <w:rFonts w:ascii="Times New Roman" w:eastAsia="Calibri" w:hAnsi="Times New Roman"/>
          <w:sz w:val="28"/>
          <w:szCs w:val="28"/>
          <w:lang w:val="it-IT"/>
        </w:rPr>
        <w:t>Thời gian tới,</w:t>
      </w:r>
      <w:r w:rsidRPr="003F41B1">
        <w:rPr>
          <w:rFonts w:ascii="Times New Roman" w:eastAsia="Calibri" w:hAnsi="Times New Roman"/>
          <w:sz w:val="28"/>
          <w:szCs w:val="28"/>
          <w:lang w:val="it-IT"/>
        </w:rPr>
        <w:t xml:space="preserve"> Chính phủ chỉ đạo </w:t>
      </w:r>
      <w:r w:rsidR="00F160A9">
        <w:rPr>
          <w:rFonts w:ascii="Times New Roman" w:eastAsia="Calibri" w:hAnsi="Times New Roman"/>
          <w:sz w:val="28"/>
          <w:szCs w:val="28"/>
          <w:lang w:val="it-IT"/>
        </w:rPr>
        <w:t xml:space="preserve">tiếp tục rà soát, </w:t>
      </w:r>
      <w:r w:rsidRPr="003F41B1">
        <w:rPr>
          <w:rFonts w:ascii="Times New Roman" w:eastAsia="Calibri" w:hAnsi="Times New Roman"/>
          <w:sz w:val="28"/>
          <w:szCs w:val="28"/>
          <w:lang w:val="it-IT"/>
        </w:rPr>
        <w:t>hoàn thiện cơ chế, chính sách, pháp luật về đầu tư xây dựng</w:t>
      </w:r>
      <w:r w:rsidR="00F160A9">
        <w:rPr>
          <w:rFonts w:ascii="Times New Roman" w:eastAsia="Calibri" w:hAnsi="Times New Roman"/>
          <w:sz w:val="28"/>
          <w:szCs w:val="28"/>
          <w:lang w:val="it-IT"/>
        </w:rPr>
        <w:t>;</w:t>
      </w:r>
      <w:r w:rsidRPr="003F41B1">
        <w:rPr>
          <w:rFonts w:ascii="Times New Roman" w:eastAsia="Calibri" w:hAnsi="Times New Roman"/>
          <w:sz w:val="28"/>
          <w:szCs w:val="28"/>
          <w:lang w:val="it-IT"/>
        </w:rPr>
        <w:t xml:space="preserve"> trình Quốc hội về Luật sửa đổi một số điều của Luật Xây dựng, Luật quản lý phát triển đô thị</w:t>
      </w:r>
      <w:r>
        <w:rPr>
          <w:rFonts w:ascii="Times New Roman" w:eastAsia="Calibri" w:hAnsi="Times New Roman"/>
          <w:spacing w:val="-2"/>
          <w:sz w:val="28"/>
          <w:szCs w:val="28"/>
          <w:lang w:val="da-DK"/>
        </w:rPr>
        <w:t>; x</w:t>
      </w:r>
      <w:r w:rsidRPr="003F41B1">
        <w:rPr>
          <w:rFonts w:ascii="Times New Roman" w:eastAsia="Calibri" w:hAnsi="Times New Roman"/>
          <w:spacing w:val="-2"/>
          <w:sz w:val="28"/>
          <w:szCs w:val="28"/>
          <w:lang w:val="da-DK"/>
        </w:rPr>
        <w:t>em xét sửa đổi một số điều của Luật Thanh tra, Luật Xử lý vi phạm hành chính</w:t>
      </w:r>
      <w:r w:rsidR="00F160A9">
        <w:rPr>
          <w:rFonts w:ascii="Times New Roman" w:eastAsia="Calibri" w:hAnsi="Times New Roman"/>
          <w:sz w:val="28"/>
          <w:szCs w:val="28"/>
          <w:lang w:val="da-DK"/>
        </w:rPr>
        <w:t xml:space="preserve"> và rà soát, ban hành</w:t>
      </w:r>
      <w:r w:rsidR="00F160A9" w:rsidRPr="003F41B1">
        <w:rPr>
          <w:rFonts w:ascii="Times New Roman" w:hAnsi="Times New Roman"/>
          <w:sz w:val="28"/>
          <w:szCs w:val="28"/>
        </w:rPr>
        <w:t xml:space="preserve">quy chuẩn về quy hoạch xây dựng, </w:t>
      </w:r>
      <w:r w:rsidR="00F160A9" w:rsidRPr="003F41B1">
        <w:rPr>
          <w:rFonts w:ascii="Times New Roman" w:hAnsi="Times New Roman"/>
          <w:sz w:val="28"/>
          <w:szCs w:val="28"/>
          <w:lang w:val="it-IT"/>
        </w:rPr>
        <w:t>quy hoạch đô thị và quy hoạch nông thôn</w:t>
      </w:r>
      <w:r w:rsidR="00F160A9">
        <w:rPr>
          <w:rFonts w:ascii="Times New Roman" w:hAnsi="Times New Roman"/>
          <w:sz w:val="28"/>
          <w:szCs w:val="28"/>
          <w:lang w:val="it-IT"/>
        </w:rPr>
        <w:t>.</w:t>
      </w:r>
    </w:p>
    <w:p w:rsidR="00B31B98" w:rsidRPr="00F127C2" w:rsidRDefault="00A53EB7" w:rsidP="00440DFF">
      <w:pPr>
        <w:spacing w:before="120"/>
        <w:ind w:firstLine="720"/>
        <w:jc w:val="both"/>
        <w:rPr>
          <w:rFonts w:ascii="Times New Roman" w:hAnsi="Times New Roman"/>
          <w:b/>
          <w:i/>
          <w:sz w:val="28"/>
          <w:szCs w:val="28"/>
        </w:rPr>
      </w:pPr>
      <w:r w:rsidRPr="003F41B1">
        <w:rPr>
          <w:rFonts w:ascii="Times New Roman" w:hAnsi="Times New Roman"/>
          <w:b/>
          <w:sz w:val="28"/>
          <w:szCs w:val="28"/>
        </w:rPr>
        <w:t>8</w:t>
      </w:r>
      <w:r w:rsidR="00440DFF" w:rsidRPr="003F41B1">
        <w:rPr>
          <w:rFonts w:ascii="Times New Roman" w:hAnsi="Times New Roman"/>
          <w:b/>
          <w:sz w:val="28"/>
          <w:szCs w:val="28"/>
        </w:rPr>
        <w:t xml:space="preserve">. </w:t>
      </w:r>
      <w:r w:rsidR="00440DFF">
        <w:rPr>
          <w:rFonts w:ascii="Times New Roman" w:hAnsi="Times New Roman"/>
          <w:b/>
          <w:sz w:val="28"/>
          <w:szCs w:val="28"/>
        </w:rPr>
        <w:t>L</w:t>
      </w:r>
      <w:r w:rsidR="00440DFF" w:rsidRPr="003F41B1">
        <w:rPr>
          <w:rFonts w:ascii="Times New Roman" w:hAnsi="Times New Roman"/>
          <w:b/>
          <w:sz w:val="28"/>
          <w:szCs w:val="28"/>
        </w:rPr>
        <w:t xml:space="preserve">ĩnh vực </w:t>
      </w:r>
      <w:r w:rsidR="00440DFF">
        <w:rPr>
          <w:rFonts w:ascii="Times New Roman" w:hAnsi="Times New Roman"/>
          <w:b/>
          <w:sz w:val="28"/>
          <w:szCs w:val="28"/>
        </w:rPr>
        <w:t xml:space="preserve">xây dựng pháp luật </w:t>
      </w:r>
      <w:r w:rsidR="00440DFF" w:rsidRPr="003F41B1">
        <w:rPr>
          <w:rFonts w:ascii="Times New Roman" w:hAnsi="Times New Roman"/>
          <w:b/>
          <w:iCs/>
          <w:sz w:val="28"/>
          <w:szCs w:val="28"/>
          <w:lang w:val="nl-NL"/>
        </w:rPr>
        <w:t xml:space="preserve">thuộc trách nhiệm của </w:t>
      </w:r>
      <w:r w:rsidR="00440DFF">
        <w:rPr>
          <w:rFonts w:ascii="Times New Roman" w:hAnsi="Times New Roman"/>
          <w:b/>
          <w:iCs/>
          <w:sz w:val="28"/>
          <w:szCs w:val="28"/>
          <w:lang w:val="nl-NL"/>
        </w:rPr>
        <w:t>B</w:t>
      </w:r>
      <w:r w:rsidR="00440DFF" w:rsidRPr="003F41B1">
        <w:rPr>
          <w:rFonts w:ascii="Times New Roman" w:hAnsi="Times New Roman"/>
          <w:b/>
          <w:iCs/>
          <w:sz w:val="28"/>
          <w:szCs w:val="28"/>
          <w:lang w:val="nl-NL"/>
        </w:rPr>
        <w:t xml:space="preserve">ộ </w:t>
      </w:r>
      <w:r w:rsidR="00440DFF">
        <w:rPr>
          <w:rFonts w:ascii="Times New Roman" w:hAnsi="Times New Roman"/>
          <w:b/>
          <w:sz w:val="28"/>
          <w:szCs w:val="28"/>
        </w:rPr>
        <w:t>T</w:t>
      </w:r>
      <w:r w:rsidR="00440DFF" w:rsidRPr="003F41B1">
        <w:rPr>
          <w:rFonts w:ascii="Times New Roman" w:hAnsi="Times New Roman"/>
          <w:b/>
          <w:sz w:val="28"/>
          <w:szCs w:val="28"/>
        </w:rPr>
        <w:t>ư pháp</w:t>
      </w:r>
      <w:r w:rsidR="00A30749">
        <w:rPr>
          <w:rFonts w:ascii="Times New Roman" w:hAnsi="Times New Roman"/>
          <w:b/>
          <w:sz w:val="28"/>
          <w:szCs w:val="28"/>
        </w:rPr>
        <w:t>(</w:t>
      </w:r>
      <w:r w:rsidR="00B31B98" w:rsidRPr="00F127C2">
        <w:rPr>
          <w:rFonts w:ascii="Times New Roman" w:hAnsi="Times New Roman"/>
          <w:b/>
          <w:i/>
          <w:sz w:val="28"/>
          <w:szCs w:val="28"/>
        </w:rPr>
        <w:t>thực hiệ</w:t>
      </w:r>
      <w:r w:rsidR="00A30749">
        <w:rPr>
          <w:rFonts w:ascii="Times New Roman" w:hAnsi="Times New Roman"/>
          <w:b/>
          <w:i/>
          <w:sz w:val="28"/>
          <w:szCs w:val="28"/>
        </w:rPr>
        <w:t xml:space="preserve">n Thông báo số 1672/TB-TTKQH ngày </w:t>
      </w:r>
      <w:r w:rsidR="00B31B98" w:rsidRPr="00F127C2">
        <w:rPr>
          <w:rFonts w:ascii="Times New Roman" w:hAnsi="Times New Roman"/>
          <w:b/>
          <w:i/>
          <w:sz w:val="28"/>
          <w:szCs w:val="28"/>
        </w:rPr>
        <w:t>09/4/2018 của Tổng Thư ký Quốc hội</w:t>
      </w:r>
      <w:r w:rsidR="00A30749">
        <w:rPr>
          <w:rFonts w:ascii="Times New Roman" w:hAnsi="Times New Roman"/>
          <w:b/>
          <w:i/>
          <w:sz w:val="28"/>
          <w:szCs w:val="28"/>
        </w:rPr>
        <w:t>)</w:t>
      </w:r>
    </w:p>
    <w:p w:rsidR="007B3124" w:rsidRDefault="00B31B98" w:rsidP="003F41B1">
      <w:pPr>
        <w:spacing w:before="120"/>
        <w:ind w:firstLine="720"/>
        <w:jc w:val="both"/>
        <w:rPr>
          <w:rFonts w:ascii="Times New Roman" w:hAnsi="Times New Roman"/>
          <w:sz w:val="28"/>
          <w:szCs w:val="28"/>
          <w:lang w:val="da-DK"/>
        </w:rPr>
      </w:pPr>
      <w:r w:rsidRPr="007B3124">
        <w:rPr>
          <w:rFonts w:ascii="Times New Roman" w:hAnsi="Times New Roman"/>
          <w:sz w:val="28"/>
          <w:szCs w:val="28"/>
        </w:rPr>
        <w:t>Chính phủ đã trình Quốc hội thông qua Chương trình xây dựng luật, pháp lệnh năm 2019 và điều chỉnh Chương trình xây dựng luật, pháp lệnh năm 2018. Theo đó, dự án Luật sửa đổi, bổ sung một số điều của Luật Ban hành văn bản quy phạm pháp luật sẽ trình Quốc hội cho ý kiến tại Kỳ họp thứ 8 (tháng 10/2019)</w:t>
      </w:r>
      <w:r w:rsidRPr="007B3124">
        <w:rPr>
          <w:rFonts w:ascii="Times New Roman" w:hAnsi="Times New Roman"/>
          <w:sz w:val="28"/>
          <w:szCs w:val="28"/>
          <w:lang w:val="fi-FI"/>
        </w:rPr>
        <w:t xml:space="preserve"> và thông qua tại Kỳ họp thứ 9 (tháng 6/2020)</w:t>
      </w:r>
      <w:r w:rsidRPr="007B3124">
        <w:rPr>
          <w:rFonts w:ascii="Times New Roman" w:hAnsi="Times New Roman"/>
          <w:sz w:val="28"/>
          <w:szCs w:val="28"/>
        </w:rPr>
        <w:t xml:space="preserve">. Trong thời gian đang sửa đổi Luật </w:t>
      </w:r>
      <w:r w:rsidR="007B3124">
        <w:rPr>
          <w:rFonts w:ascii="Times New Roman" w:hAnsi="Times New Roman"/>
          <w:sz w:val="28"/>
          <w:szCs w:val="28"/>
        </w:rPr>
        <w:t>này</w:t>
      </w:r>
      <w:r w:rsidRPr="007B3124">
        <w:rPr>
          <w:rFonts w:ascii="Times New Roman" w:hAnsi="Times New Roman"/>
          <w:sz w:val="28"/>
          <w:szCs w:val="28"/>
        </w:rPr>
        <w:t xml:space="preserve">, </w:t>
      </w:r>
      <w:r w:rsidR="007B3124">
        <w:rPr>
          <w:rFonts w:ascii="Times New Roman" w:hAnsi="Times New Roman"/>
          <w:sz w:val="28"/>
          <w:szCs w:val="28"/>
        </w:rPr>
        <w:t>yêu cầu</w:t>
      </w:r>
      <w:r w:rsidRPr="007B3124">
        <w:rPr>
          <w:rFonts w:ascii="Times New Roman" w:hAnsi="Times New Roman"/>
          <w:sz w:val="28"/>
          <w:szCs w:val="28"/>
        </w:rPr>
        <w:t xml:space="preserve"> các Bộ, ngành tiếp tục thực hiện nghiêm túc các quy định của Luật; đặc biệt chú trọng </w:t>
      </w:r>
      <w:r w:rsidRPr="007B3124">
        <w:rPr>
          <w:rFonts w:ascii="Times New Roman" w:hAnsi="Times New Roman"/>
          <w:sz w:val="28"/>
          <w:szCs w:val="28"/>
          <w:lang w:val="da-DK"/>
        </w:rPr>
        <w:t>các quy định về đánh giá tác động, xây dựng nội dung về chính sách để bảo đảm tính hợp lý, khả thi của các chính sách.</w:t>
      </w:r>
    </w:p>
    <w:p w:rsidR="00B31B98" w:rsidRPr="003F41B1" w:rsidRDefault="00B31B98" w:rsidP="007B3124">
      <w:pPr>
        <w:spacing w:before="120"/>
        <w:ind w:firstLine="720"/>
        <w:jc w:val="both"/>
        <w:rPr>
          <w:rFonts w:ascii="Times New Roman" w:hAnsi="Times New Roman"/>
          <w:bCs/>
          <w:sz w:val="28"/>
          <w:szCs w:val="28"/>
        </w:rPr>
      </w:pPr>
      <w:r w:rsidRPr="007B3124">
        <w:rPr>
          <w:rFonts w:ascii="Times New Roman" w:hAnsi="Times New Roman"/>
          <w:sz w:val="28"/>
          <w:szCs w:val="28"/>
        </w:rPr>
        <w:lastRenderedPageBreak/>
        <w:t xml:space="preserve">Chính phủ đã ưu tiên, dành nhiều thời gian hơn cho công tác xây dựng pháp luật. Đối với các dự án luật quan trọng, phức tạp, Thường trực Chính phủ đã tổ chức nhiều cuộc họp để xem xét, cho ý kiến. Đặc biệt, từ tháng 03/2018 đến nay, Chính phủ đã tổ chức 03 Phiên họp chuyên đề về xây dựng pháp luật (tháng 8/2018, tháng 3/2019 và tháng 8/2019). Để nâng cao chất lượng các dự án luật, Chính phủ đã chỉ đạo kiên quyết không trình Quốc hội, Ủy ban Thường vụ Quốc hội các dự án không đảm bảo đầy đủ hồ sơ, không chất lượng và tính khả thi, không đủ nguồn lực thực hiện. </w:t>
      </w:r>
      <w:r w:rsidR="007B3124">
        <w:rPr>
          <w:rFonts w:ascii="Times New Roman" w:hAnsi="Times New Roman"/>
          <w:spacing w:val="-4"/>
          <w:sz w:val="28"/>
          <w:szCs w:val="28"/>
        </w:rPr>
        <w:t>Q</w:t>
      </w:r>
      <w:r w:rsidRPr="002146F4">
        <w:rPr>
          <w:rFonts w:ascii="Times New Roman" w:hAnsi="Times New Roman"/>
          <w:spacing w:val="-4"/>
          <w:sz w:val="28"/>
          <w:szCs w:val="28"/>
        </w:rPr>
        <w:t xml:space="preserve">uán triệt các Bộ, cơ quan ngang Bộ chủ động tăng cường phối hợp với các cơ quan Quốc hội trong quá trình lập dự kiến Chương trình xây dựng luật, pháp lệnh; soạn thảo, chỉnh lý, trình dự án luật, pháp lệnh. </w:t>
      </w:r>
      <w:r w:rsidR="007B3124">
        <w:rPr>
          <w:rFonts w:ascii="Times New Roman" w:hAnsi="Times New Roman"/>
          <w:spacing w:val="-4"/>
          <w:sz w:val="28"/>
          <w:szCs w:val="28"/>
        </w:rPr>
        <w:t>T</w:t>
      </w:r>
      <w:r w:rsidRPr="002146F4">
        <w:rPr>
          <w:rFonts w:ascii="Times New Roman" w:hAnsi="Times New Roman"/>
          <w:spacing w:val="-4"/>
          <w:sz w:val="28"/>
          <w:szCs w:val="28"/>
          <w:lang w:val="vi-VN"/>
        </w:rPr>
        <w:t xml:space="preserve">ổ chức họp với </w:t>
      </w:r>
      <w:r w:rsidRPr="002146F4">
        <w:rPr>
          <w:rFonts w:ascii="Times New Roman" w:hAnsi="Times New Roman"/>
          <w:spacing w:val="-4"/>
          <w:sz w:val="28"/>
          <w:szCs w:val="28"/>
        </w:rPr>
        <w:t xml:space="preserve">các Ủy ban của </w:t>
      </w:r>
      <w:r w:rsidRPr="002146F4">
        <w:rPr>
          <w:rFonts w:ascii="Times New Roman" w:hAnsi="Times New Roman"/>
          <w:spacing w:val="-4"/>
          <w:sz w:val="28"/>
          <w:szCs w:val="28"/>
          <w:lang w:val="vi-VN"/>
        </w:rPr>
        <w:t>Quốc hội</w:t>
      </w:r>
      <w:r w:rsidRPr="002146F4">
        <w:rPr>
          <w:rFonts w:ascii="Times New Roman" w:hAnsi="Times New Roman"/>
          <w:spacing w:val="-4"/>
          <w:sz w:val="28"/>
          <w:szCs w:val="28"/>
        </w:rPr>
        <w:t xml:space="preserve"> để </w:t>
      </w:r>
      <w:r w:rsidRPr="002146F4">
        <w:rPr>
          <w:rFonts w:ascii="Times New Roman" w:hAnsi="Times New Roman"/>
          <w:spacing w:val="-4"/>
          <w:sz w:val="28"/>
          <w:szCs w:val="28"/>
          <w:lang w:val="vi-VN"/>
        </w:rPr>
        <w:t>trao đổi, thảo luận, làm rõ các vấn đề</w:t>
      </w:r>
      <w:r w:rsidRPr="002146F4">
        <w:rPr>
          <w:rFonts w:ascii="Times New Roman" w:hAnsi="Times New Roman"/>
          <w:spacing w:val="-4"/>
          <w:sz w:val="28"/>
          <w:szCs w:val="28"/>
        </w:rPr>
        <w:t xml:space="preserve"> còn có ý kiến khác nhau</w:t>
      </w:r>
      <w:r w:rsidRPr="002146F4">
        <w:rPr>
          <w:rFonts w:ascii="Times New Roman" w:hAnsi="Times New Roman"/>
          <w:spacing w:val="-4"/>
          <w:sz w:val="28"/>
          <w:szCs w:val="28"/>
          <w:lang w:val="vi-VN"/>
        </w:rPr>
        <w:t>.</w:t>
      </w:r>
      <w:r w:rsidRPr="003F41B1">
        <w:rPr>
          <w:rFonts w:ascii="Times New Roman" w:hAnsi="Times New Roman"/>
          <w:sz w:val="28"/>
          <w:szCs w:val="28"/>
        </w:rPr>
        <w:t>Thủ tướng Chính phủ đã phê duyệt Đề án tăng cường ứng dụng công nghệ thông tin trong công tác phổ biến, giáo dục pháp luật giai đoạn 2019-2021; ban hành Chương trình phổ biến, giáo dục pháp luật</w:t>
      </w:r>
      <w:r w:rsidR="007B3124" w:rsidRPr="003F41B1">
        <w:rPr>
          <w:rFonts w:ascii="Times New Roman" w:hAnsi="Times New Roman"/>
          <w:sz w:val="28"/>
          <w:szCs w:val="28"/>
        </w:rPr>
        <w:t xml:space="preserve">. </w:t>
      </w:r>
      <w:r w:rsidR="007B3124">
        <w:rPr>
          <w:rFonts w:ascii="Times New Roman" w:hAnsi="Times New Roman"/>
          <w:bCs/>
          <w:iCs/>
          <w:sz w:val="28"/>
          <w:szCs w:val="28"/>
        </w:rPr>
        <w:t>Tập trung</w:t>
      </w:r>
      <w:r w:rsidRPr="003F41B1">
        <w:rPr>
          <w:rFonts w:ascii="Times New Roman" w:hAnsi="Times New Roman"/>
          <w:bCs/>
          <w:iCs/>
          <w:sz w:val="28"/>
          <w:szCs w:val="28"/>
          <w:lang w:val="vi-VN"/>
        </w:rPr>
        <w:t xml:space="preserve"> củng cố, kiện toàn, nâng cao năng lực, trình độ cho đội ngũ </w:t>
      </w:r>
      <w:r w:rsidRPr="003F41B1">
        <w:rPr>
          <w:rFonts w:ascii="Times New Roman" w:hAnsi="Times New Roman"/>
          <w:bCs/>
          <w:iCs/>
          <w:sz w:val="28"/>
          <w:szCs w:val="28"/>
        </w:rPr>
        <w:t>cán bộ làm công tác phổ biến giáo dục pháp luật</w:t>
      </w:r>
      <w:r w:rsidR="00802C67">
        <w:rPr>
          <w:rFonts w:ascii="Times New Roman" w:hAnsi="Times New Roman"/>
          <w:bCs/>
          <w:iCs/>
          <w:sz w:val="28"/>
          <w:szCs w:val="28"/>
        </w:rPr>
        <w:t xml:space="preserve">. </w:t>
      </w:r>
      <w:r w:rsidRPr="003F41B1">
        <w:rPr>
          <w:rFonts w:ascii="Times New Roman" w:hAnsi="Times New Roman"/>
          <w:sz w:val="28"/>
          <w:szCs w:val="28"/>
        </w:rPr>
        <w:t>N</w:t>
      </w:r>
      <w:r w:rsidRPr="003F41B1">
        <w:rPr>
          <w:rFonts w:ascii="Times New Roman" w:hAnsi="Times New Roman"/>
          <w:sz w:val="28"/>
          <w:szCs w:val="28"/>
          <w:lang w:val="vi-VN"/>
        </w:rPr>
        <w:t>hiều hình thức</w:t>
      </w:r>
      <w:r w:rsidRPr="003F41B1">
        <w:rPr>
          <w:rFonts w:ascii="Times New Roman" w:hAnsi="Times New Roman"/>
          <w:sz w:val="28"/>
          <w:szCs w:val="28"/>
        </w:rPr>
        <w:t xml:space="preserve"> mới phổ biến giáo dục pháp luật</w:t>
      </w:r>
      <w:r w:rsidRPr="003F41B1">
        <w:rPr>
          <w:rFonts w:ascii="Times New Roman" w:hAnsi="Times New Roman"/>
          <w:sz w:val="28"/>
          <w:szCs w:val="28"/>
          <w:lang w:val="vi-VN"/>
        </w:rPr>
        <w:t xml:space="preserve"> được</w:t>
      </w:r>
      <w:r w:rsidRPr="003F41B1">
        <w:rPr>
          <w:rFonts w:ascii="Times New Roman" w:hAnsi="Times New Roman"/>
          <w:sz w:val="28"/>
          <w:szCs w:val="28"/>
        </w:rPr>
        <w:t xml:space="preserve"> các </w:t>
      </w:r>
      <w:r w:rsidR="007B3124">
        <w:rPr>
          <w:rFonts w:ascii="Times New Roman" w:hAnsi="Times New Roman"/>
          <w:sz w:val="28"/>
          <w:szCs w:val="28"/>
        </w:rPr>
        <w:t>cấp, các ngành á</w:t>
      </w:r>
      <w:r w:rsidRPr="003F41B1">
        <w:rPr>
          <w:rFonts w:ascii="Times New Roman" w:hAnsi="Times New Roman"/>
          <w:sz w:val="28"/>
          <w:szCs w:val="28"/>
          <w:lang w:val="vi-VN"/>
        </w:rPr>
        <w:t>p d</w:t>
      </w:r>
      <w:r w:rsidR="007B3124">
        <w:rPr>
          <w:rFonts w:ascii="Times New Roman" w:hAnsi="Times New Roman"/>
          <w:sz w:val="28"/>
          <w:szCs w:val="28"/>
          <w:lang w:val="vi-VN"/>
        </w:rPr>
        <w:t>ụng, mang lại hiệu quả tích cực</w:t>
      </w:r>
      <w:r w:rsidR="007B3124">
        <w:rPr>
          <w:rFonts w:ascii="Times New Roman" w:hAnsi="Times New Roman"/>
          <w:sz w:val="28"/>
          <w:szCs w:val="28"/>
        </w:rPr>
        <w:t>; trong đó c</w:t>
      </w:r>
      <w:r w:rsidRPr="003F41B1">
        <w:rPr>
          <w:rFonts w:ascii="Times New Roman" w:hAnsi="Times New Roman"/>
          <w:bCs/>
          <w:sz w:val="28"/>
          <w:szCs w:val="28"/>
          <w:lang w:val="vi-VN"/>
        </w:rPr>
        <w:t xml:space="preserve">ác hoạt động hưởng ứng tổ chức Ngày Pháp luật đã trở thành hoạt động thường niên, triển khai có hiệu quả. </w:t>
      </w:r>
    </w:p>
    <w:p w:rsidR="00E90911" w:rsidRPr="003F41B1" w:rsidRDefault="00802C67" w:rsidP="0084185B">
      <w:pPr>
        <w:spacing w:before="60"/>
        <w:ind w:firstLine="720"/>
        <w:jc w:val="both"/>
        <w:rPr>
          <w:rFonts w:ascii="Times New Roman" w:hAnsi="Times New Roman"/>
          <w:sz w:val="28"/>
          <w:szCs w:val="28"/>
        </w:rPr>
      </w:pPr>
      <w:r w:rsidRPr="00A30749">
        <w:rPr>
          <w:rFonts w:ascii="Times New Roman" w:hAnsi="Times New Roman"/>
          <w:sz w:val="28"/>
          <w:szCs w:val="28"/>
        </w:rPr>
        <w:t>Chính phủ k</w:t>
      </w:r>
      <w:r w:rsidR="00E90911" w:rsidRPr="00A30749">
        <w:rPr>
          <w:rFonts w:ascii="Times New Roman" w:hAnsi="Times New Roman"/>
          <w:sz w:val="28"/>
          <w:szCs w:val="28"/>
        </w:rPr>
        <w:t>iến nghịỦy ban thường vụ Quốc hội</w:t>
      </w:r>
      <w:r w:rsidR="00E90911" w:rsidRPr="003F41B1">
        <w:rPr>
          <w:rFonts w:ascii="Times New Roman" w:hAnsi="Times New Roman"/>
          <w:sz w:val="28"/>
          <w:szCs w:val="28"/>
        </w:rPr>
        <w:t xml:space="preserve"> tăng cường giám sát việc thực hiện Luật </w:t>
      </w:r>
      <w:r w:rsidR="00DE358A" w:rsidRPr="003F41B1">
        <w:rPr>
          <w:rFonts w:ascii="Times New Roman" w:hAnsi="Times New Roman"/>
          <w:sz w:val="28"/>
          <w:szCs w:val="28"/>
        </w:rPr>
        <w:t xml:space="preserve">ban hành văn bản </w:t>
      </w:r>
      <w:r w:rsidR="007B3124">
        <w:rPr>
          <w:rFonts w:ascii="Times New Roman" w:hAnsi="Times New Roman"/>
          <w:sz w:val="28"/>
          <w:szCs w:val="28"/>
        </w:rPr>
        <w:t>quy phạm pháp luật</w:t>
      </w:r>
      <w:r w:rsidR="00D33E9F">
        <w:rPr>
          <w:rFonts w:ascii="Times New Roman" w:hAnsi="Times New Roman"/>
          <w:sz w:val="28"/>
          <w:szCs w:val="28"/>
        </w:rPr>
        <w:t xml:space="preserve"> và</w:t>
      </w:r>
      <w:r w:rsidR="00E90911" w:rsidRPr="003F41B1">
        <w:rPr>
          <w:rFonts w:ascii="Times New Roman" w:hAnsi="Times New Roman"/>
          <w:sz w:val="28"/>
          <w:szCs w:val="28"/>
        </w:rPr>
        <w:t xml:space="preserve"> Luật </w:t>
      </w:r>
      <w:r w:rsidR="00DE358A" w:rsidRPr="003F41B1">
        <w:rPr>
          <w:rFonts w:ascii="Times New Roman" w:hAnsi="Times New Roman"/>
          <w:sz w:val="28"/>
          <w:szCs w:val="28"/>
        </w:rPr>
        <w:t>phổ biến giáo dục pháp luật</w:t>
      </w:r>
      <w:r w:rsidR="00E90911" w:rsidRPr="003F41B1">
        <w:rPr>
          <w:rFonts w:ascii="Times New Roman" w:hAnsi="Times New Roman"/>
          <w:sz w:val="28"/>
          <w:szCs w:val="28"/>
        </w:rPr>
        <w:t xml:space="preserve">; </w:t>
      </w:r>
      <w:r w:rsidR="00E90911" w:rsidRPr="003F41B1">
        <w:rPr>
          <w:rFonts w:ascii="Times New Roman" w:hAnsi="Times New Roman"/>
          <w:spacing w:val="-2"/>
          <w:sz w:val="28"/>
          <w:szCs w:val="28"/>
        </w:rPr>
        <w:t>quan tâm phân bổ kinh phí ngân sách nhà nước triển khai thi hành luật</w:t>
      </w:r>
      <w:r w:rsidR="00D33E9F">
        <w:rPr>
          <w:rFonts w:ascii="Times New Roman" w:hAnsi="Times New Roman"/>
          <w:spacing w:val="-2"/>
          <w:sz w:val="28"/>
          <w:szCs w:val="28"/>
        </w:rPr>
        <w:t xml:space="preserve"> và </w:t>
      </w:r>
      <w:r w:rsidR="00E90911" w:rsidRPr="003F41B1">
        <w:rPr>
          <w:rFonts w:ascii="Times New Roman" w:hAnsi="Times New Roman"/>
          <w:spacing w:val="-2"/>
          <w:sz w:val="28"/>
          <w:szCs w:val="28"/>
        </w:rPr>
        <w:t xml:space="preserve">đầu tư nguồn lực cho công tác </w:t>
      </w:r>
      <w:r w:rsidR="00DD0F99" w:rsidRPr="003F41B1">
        <w:rPr>
          <w:rFonts w:ascii="Times New Roman" w:hAnsi="Times New Roman"/>
          <w:spacing w:val="-2"/>
          <w:sz w:val="28"/>
          <w:szCs w:val="28"/>
        </w:rPr>
        <w:t>phổ biến giáo dục pháp luật</w:t>
      </w:r>
      <w:r w:rsidR="00E90911" w:rsidRPr="003F41B1">
        <w:rPr>
          <w:rFonts w:ascii="Times New Roman" w:hAnsi="Times New Roman"/>
          <w:spacing w:val="-2"/>
          <w:sz w:val="28"/>
          <w:szCs w:val="28"/>
        </w:rPr>
        <w:t xml:space="preserve"> tại các địa phương thuộc diện ngân sách trung ương hỗ trợ</w:t>
      </w:r>
      <w:r w:rsidR="00E90911" w:rsidRPr="003F41B1">
        <w:rPr>
          <w:rFonts w:ascii="Times New Roman" w:hAnsi="Times New Roman"/>
          <w:sz w:val="28"/>
          <w:szCs w:val="28"/>
        </w:rPr>
        <w:t>.</w:t>
      </w:r>
    </w:p>
    <w:p w:rsidR="00E90911" w:rsidRPr="003F41B1" w:rsidRDefault="00A53EB7" w:rsidP="0084185B">
      <w:pPr>
        <w:pStyle w:val="BodyTextIndent"/>
        <w:tabs>
          <w:tab w:val="left" w:pos="540"/>
        </w:tabs>
        <w:spacing w:before="60" w:after="0"/>
        <w:ind w:left="0" w:firstLine="720"/>
        <w:jc w:val="both"/>
        <w:outlineLvl w:val="0"/>
        <w:rPr>
          <w:rFonts w:ascii="Times New Roman" w:hAnsi="Times New Roman"/>
          <w:b/>
          <w:bCs/>
          <w:sz w:val="28"/>
          <w:szCs w:val="28"/>
          <w:lang w:val="pt-BR"/>
        </w:rPr>
      </w:pPr>
      <w:r w:rsidRPr="003F41B1">
        <w:rPr>
          <w:rFonts w:ascii="Times New Roman" w:hAnsi="Times New Roman"/>
          <w:b/>
          <w:bCs/>
          <w:sz w:val="28"/>
          <w:szCs w:val="28"/>
        </w:rPr>
        <w:t xml:space="preserve">9. </w:t>
      </w:r>
      <w:r w:rsidR="00440DFF">
        <w:rPr>
          <w:rFonts w:ascii="Times New Roman" w:hAnsi="Times New Roman"/>
          <w:b/>
          <w:bCs/>
          <w:sz w:val="28"/>
          <w:szCs w:val="28"/>
        </w:rPr>
        <w:t>L</w:t>
      </w:r>
      <w:r w:rsidR="00440DFF" w:rsidRPr="003F41B1">
        <w:rPr>
          <w:rFonts w:ascii="Times New Roman" w:hAnsi="Times New Roman"/>
          <w:b/>
          <w:bCs/>
          <w:sz w:val="28"/>
          <w:szCs w:val="28"/>
        </w:rPr>
        <w:t>ĩnh vực dân tộc</w:t>
      </w:r>
      <w:r w:rsidR="00802C67" w:rsidRPr="00A30749">
        <w:rPr>
          <w:rFonts w:ascii="Times New Roman" w:hAnsi="Times New Roman"/>
          <w:b/>
          <w:bCs/>
          <w:i/>
          <w:sz w:val="28"/>
          <w:szCs w:val="28"/>
        </w:rPr>
        <w:t>(</w:t>
      </w:r>
      <w:r w:rsidRPr="00A30749">
        <w:rPr>
          <w:rFonts w:ascii="Times New Roman" w:hAnsi="Times New Roman"/>
          <w:b/>
          <w:bCs/>
          <w:i/>
          <w:sz w:val="28"/>
          <w:szCs w:val="28"/>
          <w:lang w:val="pt-BR"/>
        </w:rPr>
        <w:t xml:space="preserve">thực hiện </w:t>
      </w:r>
      <w:r w:rsidR="000C0D26" w:rsidRPr="00A30749">
        <w:rPr>
          <w:rFonts w:ascii="Times New Roman" w:hAnsi="Times New Roman"/>
          <w:b/>
          <w:bCs/>
          <w:i/>
          <w:sz w:val="28"/>
          <w:szCs w:val="28"/>
          <w:lang w:val="pt-BR"/>
        </w:rPr>
        <w:t>Thông báo số 2198/TB-TTKQH ngày 31/8/2018 của Tổng Thư ký Quốc hội</w:t>
      </w:r>
      <w:r w:rsidR="00802C67" w:rsidRPr="00A30749">
        <w:rPr>
          <w:rFonts w:ascii="Times New Roman" w:hAnsi="Times New Roman"/>
          <w:b/>
          <w:bCs/>
          <w:i/>
          <w:sz w:val="28"/>
          <w:szCs w:val="28"/>
          <w:lang w:val="pt-BR"/>
        </w:rPr>
        <w:t>)</w:t>
      </w:r>
    </w:p>
    <w:p w:rsidR="00440DFF" w:rsidRDefault="000C0D26" w:rsidP="00440DFF">
      <w:pPr>
        <w:tabs>
          <w:tab w:val="center" w:pos="0"/>
        </w:tabs>
        <w:spacing w:before="60"/>
        <w:ind w:firstLine="720"/>
        <w:jc w:val="both"/>
        <w:rPr>
          <w:rFonts w:ascii="Times New Roman" w:hAnsi="Times New Roman"/>
          <w:color w:val="222222"/>
          <w:spacing w:val="-2"/>
          <w:sz w:val="28"/>
          <w:szCs w:val="28"/>
          <w:shd w:val="clear" w:color="auto" w:fill="FFFFFF"/>
          <w:lang w:val="it-IT"/>
        </w:rPr>
      </w:pPr>
      <w:r w:rsidRPr="003F41B1">
        <w:rPr>
          <w:rFonts w:ascii="Times New Roman" w:hAnsi="Times New Roman"/>
          <w:sz w:val="28"/>
          <w:szCs w:val="28"/>
          <w:lang w:val="it-IT"/>
        </w:rPr>
        <w:t>Chính phủ đ</w:t>
      </w:r>
      <w:r w:rsidR="00E90911" w:rsidRPr="003F41B1">
        <w:rPr>
          <w:rFonts w:ascii="Times New Roman" w:hAnsi="Times New Roman"/>
          <w:sz w:val="28"/>
          <w:szCs w:val="28"/>
          <w:lang w:val="it-IT"/>
        </w:rPr>
        <w:t xml:space="preserve">ã tập trung chỉ đạo thực hiện đồng bộ, hiệu quả các </w:t>
      </w:r>
      <w:r w:rsidR="00DD0F99" w:rsidRPr="003F41B1">
        <w:rPr>
          <w:rFonts w:ascii="Times New Roman" w:hAnsi="Times New Roman"/>
          <w:sz w:val="28"/>
          <w:szCs w:val="28"/>
          <w:lang w:val="it-IT"/>
        </w:rPr>
        <w:t xml:space="preserve">Chương trình, chính sách </w:t>
      </w:r>
      <w:r w:rsidR="00E90911" w:rsidRPr="003F41B1">
        <w:rPr>
          <w:rFonts w:ascii="Times New Roman" w:hAnsi="Times New Roman"/>
          <w:sz w:val="28"/>
          <w:szCs w:val="28"/>
        </w:rPr>
        <w:t xml:space="preserve">hỗ trợ phát triển kinh tế - xã hội vùng </w:t>
      </w:r>
      <w:r w:rsidR="00F452F2" w:rsidRPr="003F41B1">
        <w:rPr>
          <w:rFonts w:ascii="Times New Roman" w:hAnsi="Times New Roman"/>
          <w:sz w:val="28"/>
          <w:szCs w:val="28"/>
        </w:rPr>
        <w:t>dân tộc thiểu số</w:t>
      </w:r>
      <w:r w:rsidR="00E90911" w:rsidRPr="003F41B1">
        <w:rPr>
          <w:rFonts w:ascii="Times New Roman" w:hAnsi="Times New Roman"/>
          <w:sz w:val="28"/>
          <w:szCs w:val="28"/>
        </w:rPr>
        <w:t xml:space="preserve"> và miền núi</w:t>
      </w:r>
      <w:r w:rsidR="002013F8">
        <w:rPr>
          <w:rFonts w:ascii="Times New Roman" w:hAnsi="Times New Roman"/>
          <w:sz w:val="28"/>
          <w:szCs w:val="28"/>
        </w:rPr>
        <w:t>, ưu tiên bố trí nguồn lực thực hiện</w:t>
      </w:r>
      <w:r w:rsidR="00D33E9F">
        <w:rPr>
          <w:rFonts w:ascii="Times New Roman" w:hAnsi="Times New Roman"/>
          <w:sz w:val="28"/>
          <w:szCs w:val="28"/>
        </w:rPr>
        <w:t>. Triển khai Đề án đ</w:t>
      </w:r>
      <w:r w:rsidR="00E90911" w:rsidRPr="003F41B1">
        <w:rPr>
          <w:rFonts w:ascii="Times New Roman" w:hAnsi="Times New Roman"/>
          <w:sz w:val="28"/>
          <w:szCs w:val="28"/>
        </w:rPr>
        <w:t xml:space="preserve">ẩy mạnh công tác phổ biến, giáo dục pháp luật và tuyên truyền, vận động đồng bào vùng </w:t>
      </w:r>
      <w:r w:rsidR="00DE78F9">
        <w:rPr>
          <w:rFonts w:ascii="Times New Roman" w:hAnsi="Times New Roman"/>
          <w:sz w:val="28"/>
          <w:szCs w:val="28"/>
        </w:rPr>
        <w:t>dân tộc thiểu số</w:t>
      </w:r>
      <w:r w:rsidR="00E90911" w:rsidRPr="003F41B1">
        <w:rPr>
          <w:rFonts w:ascii="Times New Roman" w:hAnsi="Times New Roman"/>
          <w:sz w:val="28"/>
          <w:szCs w:val="28"/>
        </w:rPr>
        <w:t xml:space="preserve"> và miền núi</w:t>
      </w:r>
      <w:r w:rsidR="00D33E9F">
        <w:rPr>
          <w:rFonts w:ascii="Times New Roman" w:hAnsi="Times New Roman"/>
          <w:sz w:val="28"/>
          <w:szCs w:val="28"/>
        </w:rPr>
        <w:t>; c</w:t>
      </w:r>
      <w:r w:rsidR="00E90911" w:rsidRPr="003F41B1">
        <w:rPr>
          <w:rFonts w:ascii="Times New Roman" w:hAnsi="Times New Roman"/>
          <w:spacing w:val="-2"/>
          <w:sz w:val="28"/>
          <w:szCs w:val="28"/>
        </w:rPr>
        <w:t>ấp một số ấn phẩm, báo tạp chí</w:t>
      </w:r>
      <w:r w:rsidR="00D33E9F">
        <w:rPr>
          <w:rFonts w:ascii="Times New Roman" w:hAnsi="Times New Roman"/>
          <w:spacing w:val="-2"/>
          <w:sz w:val="28"/>
          <w:szCs w:val="28"/>
        </w:rPr>
        <w:t>; thí điểm cấp ra-đi-ô</w:t>
      </w:r>
      <w:r w:rsidR="00E90911" w:rsidRPr="003F41B1">
        <w:rPr>
          <w:rFonts w:ascii="Times New Roman" w:hAnsi="Times New Roman"/>
          <w:spacing w:val="-2"/>
          <w:sz w:val="28"/>
          <w:szCs w:val="28"/>
        </w:rPr>
        <w:t xml:space="preserve"> cho vùng </w:t>
      </w:r>
      <w:r w:rsidR="00DE78F9">
        <w:rPr>
          <w:rFonts w:ascii="Times New Roman" w:hAnsi="Times New Roman"/>
          <w:sz w:val="28"/>
          <w:szCs w:val="28"/>
        </w:rPr>
        <w:t>dân tộc thiểu số</w:t>
      </w:r>
      <w:r w:rsidR="00E90911" w:rsidRPr="003F41B1">
        <w:rPr>
          <w:rFonts w:ascii="Times New Roman" w:hAnsi="Times New Roman"/>
          <w:spacing w:val="-2"/>
          <w:sz w:val="28"/>
          <w:szCs w:val="28"/>
        </w:rPr>
        <w:t xml:space="preserve"> và miền núi, vùng đặc biệt khó khăn</w:t>
      </w:r>
      <w:r w:rsidR="00D33E9F">
        <w:rPr>
          <w:rFonts w:ascii="Times New Roman" w:hAnsi="Times New Roman"/>
          <w:spacing w:val="-2"/>
          <w:sz w:val="28"/>
          <w:szCs w:val="28"/>
        </w:rPr>
        <w:t>.</w:t>
      </w:r>
    </w:p>
    <w:p w:rsidR="00E90911" w:rsidRPr="00FF7737" w:rsidRDefault="00E90911" w:rsidP="00440DFF">
      <w:pPr>
        <w:tabs>
          <w:tab w:val="center" w:pos="0"/>
        </w:tabs>
        <w:spacing w:before="60"/>
        <w:ind w:firstLine="720"/>
        <w:jc w:val="both"/>
        <w:rPr>
          <w:rFonts w:ascii="Times New Roman" w:hAnsi="Times New Roman"/>
          <w:spacing w:val="-4"/>
          <w:sz w:val="28"/>
          <w:szCs w:val="28"/>
        </w:rPr>
      </w:pPr>
      <w:r w:rsidRPr="00FF7737">
        <w:rPr>
          <w:rFonts w:ascii="Times New Roman" w:hAnsi="Times New Roman"/>
          <w:spacing w:val="-4"/>
          <w:sz w:val="28"/>
          <w:szCs w:val="28"/>
        </w:rPr>
        <w:t xml:space="preserve">Thủ tướng Chính phủ đã ban hành tiêu chí xác định xã, thôn hoàn thành mục tiêu dự án 2 (Chương trình 135) thuộc Chương trình Mục tiêu quốc gia Giảm nghèo bền vững; </w:t>
      </w:r>
      <w:r w:rsidR="000C0D26" w:rsidRPr="00FF7737">
        <w:rPr>
          <w:rFonts w:ascii="Times New Roman" w:hAnsi="Times New Roman"/>
          <w:spacing w:val="-4"/>
          <w:sz w:val="28"/>
          <w:szCs w:val="28"/>
        </w:rPr>
        <w:t>p</w:t>
      </w:r>
      <w:r w:rsidRPr="00FF7737">
        <w:rPr>
          <w:rFonts w:ascii="Times New Roman" w:hAnsi="Times New Roman"/>
          <w:color w:val="000000"/>
          <w:spacing w:val="-4"/>
          <w:sz w:val="28"/>
          <w:szCs w:val="28"/>
        </w:rPr>
        <w:t xml:space="preserve">hê duyệt Đề án </w:t>
      </w:r>
      <w:r w:rsidR="00D33E9F" w:rsidRPr="00FF7737">
        <w:rPr>
          <w:rFonts w:ascii="Times New Roman" w:hAnsi="Times New Roman"/>
          <w:color w:val="000000"/>
          <w:spacing w:val="-4"/>
          <w:sz w:val="28"/>
          <w:szCs w:val="28"/>
        </w:rPr>
        <w:t>tă</w:t>
      </w:r>
      <w:r w:rsidRPr="00FF7737">
        <w:rPr>
          <w:rFonts w:ascii="Times New Roman" w:hAnsi="Times New Roman"/>
          <w:color w:val="000000"/>
          <w:spacing w:val="-4"/>
          <w:sz w:val="28"/>
          <w:szCs w:val="28"/>
        </w:rPr>
        <w:t xml:space="preserve">ng cường ứng dụng công nghệ thông tin hỗ trợ đồng bào </w:t>
      </w:r>
      <w:r w:rsidR="000C0D26" w:rsidRPr="00FF7737">
        <w:rPr>
          <w:rFonts w:ascii="Times New Roman" w:hAnsi="Times New Roman"/>
          <w:color w:val="000000"/>
          <w:spacing w:val="-4"/>
          <w:sz w:val="28"/>
          <w:szCs w:val="28"/>
        </w:rPr>
        <w:t>dân tộc thiểu số</w:t>
      </w:r>
      <w:r w:rsidRPr="00FF7737">
        <w:rPr>
          <w:rFonts w:ascii="Times New Roman" w:hAnsi="Times New Roman"/>
          <w:color w:val="000000"/>
          <w:spacing w:val="-4"/>
          <w:sz w:val="28"/>
          <w:szCs w:val="28"/>
        </w:rPr>
        <w:t xml:space="preserve"> phát triển kinh tế - xã hội và </w:t>
      </w:r>
      <w:r w:rsidR="00F426E9" w:rsidRPr="00FF7737">
        <w:rPr>
          <w:rFonts w:ascii="Times New Roman" w:hAnsi="Times New Roman"/>
          <w:color w:val="000000"/>
          <w:spacing w:val="-4"/>
          <w:sz w:val="28"/>
          <w:szCs w:val="28"/>
        </w:rPr>
        <w:t>bảo</w:t>
      </w:r>
      <w:r w:rsidRPr="00FF7737">
        <w:rPr>
          <w:rFonts w:ascii="Times New Roman" w:hAnsi="Times New Roman"/>
          <w:color w:val="000000"/>
          <w:spacing w:val="-4"/>
          <w:sz w:val="28"/>
          <w:szCs w:val="28"/>
        </w:rPr>
        <w:t xml:space="preserve">đảm an ninh trật tự vùng đồng bào </w:t>
      </w:r>
      <w:r w:rsidR="000C0D26" w:rsidRPr="00FF7737">
        <w:rPr>
          <w:rFonts w:ascii="Times New Roman" w:hAnsi="Times New Roman"/>
          <w:color w:val="000000"/>
          <w:spacing w:val="-4"/>
          <w:sz w:val="28"/>
          <w:szCs w:val="28"/>
        </w:rPr>
        <w:t>dân tộc thiểu số</w:t>
      </w:r>
      <w:r w:rsidRPr="00FF7737">
        <w:rPr>
          <w:rFonts w:ascii="Times New Roman" w:hAnsi="Times New Roman"/>
          <w:color w:val="000000"/>
          <w:spacing w:val="-4"/>
          <w:sz w:val="28"/>
          <w:szCs w:val="28"/>
        </w:rPr>
        <w:t>Việt Nam</w:t>
      </w:r>
      <w:r w:rsidRPr="00FF7737">
        <w:rPr>
          <w:rFonts w:ascii="Times New Roman" w:hAnsi="Times New Roman"/>
          <w:color w:val="333333"/>
          <w:spacing w:val="-4"/>
          <w:sz w:val="28"/>
          <w:szCs w:val="28"/>
        </w:rPr>
        <w:t xml:space="preserve">; </w:t>
      </w:r>
      <w:r w:rsidRPr="00FF7737">
        <w:rPr>
          <w:rFonts w:ascii="Times New Roman" w:hAnsi="Times New Roman"/>
          <w:spacing w:val="-4"/>
          <w:sz w:val="28"/>
          <w:szCs w:val="28"/>
        </w:rPr>
        <w:t xml:space="preserve">Đề án vận động nguồn lực xã hội hỗ trợ trẻ em các xã đặc biệt khó khăn thuộc vùng </w:t>
      </w:r>
      <w:r w:rsidR="00DE78F9" w:rsidRPr="00FF7737">
        <w:rPr>
          <w:rFonts w:ascii="Times New Roman" w:hAnsi="Times New Roman"/>
          <w:spacing w:val="-4"/>
          <w:sz w:val="28"/>
          <w:szCs w:val="28"/>
        </w:rPr>
        <w:t>dân tộc thiểu số</w:t>
      </w:r>
      <w:r w:rsidRPr="00FF7737">
        <w:rPr>
          <w:rFonts w:ascii="Times New Roman" w:hAnsi="Times New Roman"/>
          <w:spacing w:val="-4"/>
          <w:sz w:val="28"/>
          <w:szCs w:val="28"/>
        </w:rPr>
        <w:t xml:space="preserve"> và miền núi</w:t>
      </w:r>
      <w:r w:rsidR="00D33E9F" w:rsidRPr="00FF7737">
        <w:rPr>
          <w:rFonts w:ascii="Times New Roman" w:hAnsi="Times New Roman"/>
          <w:spacing w:val="-4"/>
          <w:sz w:val="28"/>
          <w:szCs w:val="28"/>
        </w:rPr>
        <w:t>. Chỉ đạo tích cực triển khai Đề án g</w:t>
      </w:r>
      <w:r w:rsidRPr="00FF7737">
        <w:rPr>
          <w:rFonts w:ascii="Times New Roman" w:hAnsi="Times New Roman"/>
          <w:spacing w:val="-4"/>
          <w:sz w:val="28"/>
          <w:szCs w:val="28"/>
        </w:rPr>
        <w:t>iảm thiểu tình trạng tảo hôn và hôn nhân cận huyết t</w:t>
      </w:r>
      <w:r w:rsidR="00D33E9F" w:rsidRPr="00FF7737">
        <w:rPr>
          <w:rFonts w:ascii="Times New Roman" w:hAnsi="Times New Roman"/>
          <w:spacing w:val="-4"/>
          <w:sz w:val="28"/>
          <w:szCs w:val="28"/>
        </w:rPr>
        <w:t xml:space="preserve">hống trong vùng dân tộc thiểu số; </w:t>
      </w:r>
      <w:r w:rsidR="00857EBE" w:rsidRPr="00FF7737">
        <w:rPr>
          <w:rFonts w:ascii="Times New Roman" w:hAnsi="Times New Roman"/>
          <w:spacing w:val="-4"/>
          <w:sz w:val="28"/>
          <w:szCs w:val="28"/>
        </w:rPr>
        <w:t>rà soát</w:t>
      </w:r>
      <w:r w:rsidR="002013F8" w:rsidRPr="00FF7737">
        <w:rPr>
          <w:rFonts w:ascii="Times New Roman" w:hAnsi="Times New Roman"/>
          <w:spacing w:val="-4"/>
          <w:sz w:val="28"/>
          <w:szCs w:val="28"/>
        </w:rPr>
        <w:t>, báo cáo về việc thực hiện chính sách, ph</w:t>
      </w:r>
      <w:r w:rsidR="00857EBE" w:rsidRPr="00FF7737">
        <w:rPr>
          <w:rFonts w:ascii="Times New Roman" w:hAnsi="Times New Roman"/>
          <w:spacing w:val="-4"/>
          <w:sz w:val="28"/>
          <w:szCs w:val="28"/>
        </w:rPr>
        <w:t>áp luật thực hiện Chương trình M</w:t>
      </w:r>
      <w:r w:rsidR="002013F8" w:rsidRPr="00FF7737">
        <w:rPr>
          <w:rFonts w:ascii="Times New Roman" w:hAnsi="Times New Roman"/>
          <w:spacing w:val="-4"/>
          <w:sz w:val="28"/>
          <w:szCs w:val="28"/>
        </w:rPr>
        <w:t xml:space="preserve">ục tiêu quốc gia </w:t>
      </w:r>
      <w:r w:rsidR="00F426E9">
        <w:rPr>
          <w:rFonts w:ascii="Times New Roman" w:hAnsi="Times New Roman"/>
          <w:spacing w:val="-4"/>
          <w:sz w:val="28"/>
          <w:szCs w:val="28"/>
        </w:rPr>
        <w:t>G</w:t>
      </w:r>
      <w:r w:rsidR="002013F8" w:rsidRPr="00FF7737">
        <w:rPr>
          <w:rFonts w:ascii="Times New Roman" w:hAnsi="Times New Roman"/>
          <w:spacing w:val="-4"/>
          <w:sz w:val="28"/>
          <w:szCs w:val="28"/>
        </w:rPr>
        <w:t>iảm nghèo bền vững trên địa bàn vùng dân tộc thiểu số và miền núi.</w:t>
      </w:r>
    </w:p>
    <w:p w:rsidR="00E90911" w:rsidRPr="003F41B1" w:rsidRDefault="00D33E9F" w:rsidP="0084185B">
      <w:pPr>
        <w:spacing w:before="60"/>
        <w:ind w:firstLine="720"/>
        <w:jc w:val="both"/>
        <w:rPr>
          <w:rFonts w:ascii="Times New Roman" w:hAnsi="Times New Roman"/>
          <w:sz w:val="28"/>
          <w:szCs w:val="28"/>
        </w:rPr>
      </w:pPr>
      <w:r>
        <w:rPr>
          <w:rFonts w:ascii="Times New Roman" w:hAnsi="Times New Roman"/>
          <w:color w:val="000000"/>
          <w:spacing w:val="-4"/>
          <w:sz w:val="28"/>
          <w:szCs w:val="28"/>
        </w:rPr>
        <w:t xml:space="preserve">Thực hiện Nghị quyết của Ủy ban thường vụ Quốc hội, </w:t>
      </w:r>
      <w:r w:rsidR="00440DFF">
        <w:rPr>
          <w:rFonts w:ascii="Times New Roman" w:hAnsi="Times New Roman"/>
          <w:color w:val="000000"/>
          <w:spacing w:val="-4"/>
          <w:sz w:val="28"/>
          <w:szCs w:val="28"/>
        </w:rPr>
        <w:t xml:space="preserve">Chính phủ </w:t>
      </w:r>
      <w:r w:rsidR="00EC6FD4">
        <w:rPr>
          <w:rFonts w:ascii="Times New Roman" w:hAnsi="Times New Roman"/>
          <w:color w:val="000000"/>
          <w:spacing w:val="-4"/>
          <w:sz w:val="28"/>
          <w:szCs w:val="28"/>
        </w:rPr>
        <w:t>đã</w:t>
      </w:r>
      <w:r>
        <w:rPr>
          <w:rFonts w:ascii="Times New Roman" w:hAnsi="Times New Roman"/>
          <w:color w:val="000000"/>
          <w:spacing w:val="-4"/>
          <w:sz w:val="28"/>
          <w:szCs w:val="28"/>
        </w:rPr>
        <w:t xml:space="preserve"> chỉ đạo tập trung xây dựng, hoàn thiện </w:t>
      </w:r>
      <w:r w:rsidR="002013F8" w:rsidRPr="003F41B1">
        <w:rPr>
          <w:rFonts w:ascii="Times New Roman" w:hAnsi="Times New Roman"/>
          <w:sz w:val="28"/>
          <w:szCs w:val="28"/>
          <w:lang w:val="vi-VN"/>
        </w:rPr>
        <w:t>Đề án</w:t>
      </w:r>
      <w:r w:rsidR="002013F8" w:rsidRPr="003F41B1">
        <w:rPr>
          <w:rFonts w:ascii="Times New Roman" w:hAnsi="Times New Roman"/>
          <w:sz w:val="28"/>
          <w:szCs w:val="28"/>
        </w:rPr>
        <w:t xml:space="preserve"> tổng thể phát triển kinh tế</w:t>
      </w:r>
      <w:r w:rsidR="002013F8">
        <w:rPr>
          <w:rFonts w:ascii="Times New Roman" w:hAnsi="Times New Roman"/>
          <w:sz w:val="28"/>
          <w:szCs w:val="28"/>
        </w:rPr>
        <w:t xml:space="preserve"> -</w:t>
      </w:r>
      <w:r w:rsidR="002013F8" w:rsidRPr="003F41B1">
        <w:rPr>
          <w:rFonts w:ascii="Times New Roman" w:hAnsi="Times New Roman"/>
          <w:sz w:val="28"/>
          <w:szCs w:val="28"/>
        </w:rPr>
        <w:t xml:space="preserve"> xã hội vùng dân tộc thiểu số và miền núi</w:t>
      </w:r>
      <w:r w:rsidR="00EC6FD4">
        <w:rPr>
          <w:rFonts w:ascii="Times New Roman" w:hAnsi="Times New Roman"/>
          <w:sz w:val="28"/>
          <w:szCs w:val="28"/>
        </w:rPr>
        <w:t xml:space="preserve"> để </w:t>
      </w:r>
      <w:r w:rsidR="0007057D">
        <w:rPr>
          <w:rFonts w:ascii="Times New Roman" w:hAnsi="Times New Roman"/>
          <w:sz w:val="28"/>
          <w:szCs w:val="28"/>
        </w:rPr>
        <w:t>báo cáo</w:t>
      </w:r>
      <w:r w:rsidR="002013F8">
        <w:rPr>
          <w:rFonts w:ascii="Times New Roman" w:hAnsi="Times New Roman"/>
          <w:color w:val="000000"/>
          <w:spacing w:val="-4"/>
          <w:sz w:val="28"/>
          <w:szCs w:val="28"/>
        </w:rPr>
        <w:t xml:space="preserve"> Quốc hội </w:t>
      </w:r>
      <w:r w:rsidR="0007057D">
        <w:rPr>
          <w:rFonts w:ascii="Times New Roman" w:hAnsi="Times New Roman"/>
          <w:color w:val="000000"/>
          <w:spacing w:val="-4"/>
          <w:sz w:val="28"/>
          <w:szCs w:val="28"/>
        </w:rPr>
        <w:t>tại kỳ họp thứ 8 (tháng 10/2019)</w:t>
      </w:r>
      <w:r w:rsidR="002013F8">
        <w:rPr>
          <w:rFonts w:ascii="Times New Roman" w:hAnsi="Times New Roman"/>
          <w:sz w:val="28"/>
          <w:szCs w:val="28"/>
        </w:rPr>
        <w:t>.</w:t>
      </w:r>
      <w:r>
        <w:rPr>
          <w:rFonts w:ascii="Times New Roman" w:hAnsi="Times New Roman"/>
          <w:sz w:val="28"/>
          <w:szCs w:val="28"/>
        </w:rPr>
        <w:t xml:space="preserve"> Sau khi được Quốc hội phê duyệt, Chính phủ sẽ chỉ đạo các cấp, các ngành tập trung thực hiện đồng bộ, hiệu quả các nhiệm vụ, giải pháp đề ra, góp phần thúc đẩy mạnh mẽ </w:t>
      </w:r>
      <w:r>
        <w:rPr>
          <w:rFonts w:ascii="Times New Roman" w:hAnsi="Times New Roman"/>
          <w:sz w:val="28"/>
          <w:szCs w:val="28"/>
        </w:rPr>
        <w:lastRenderedPageBreak/>
        <w:t>phát triển kinh tế - xã hội và giảm nghèo bền vững vùng đồng bào dân tộc thiểu số trong thời gian tới.</w:t>
      </w:r>
    </w:p>
    <w:p w:rsidR="003F41B1" w:rsidRPr="003F41B1" w:rsidRDefault="00A53EB7" w:rsidP="0084185B">
      <w:pPr>
        <w:widowControl w:val="0"/>
        <w:spacing w:before="60"/>
        <w:ind w:firstLine="720"/>
        <w:rPr>
          <w:rFonts w:ascii="Times New Roman" w:hAnsi="Times New Roman"/>
          <w:b/>
          <w:iCs/>
          <w:sz w:val="28"/>
          <w:szCs w:val="28"/>
          <w:lang w:val="eu-ES"/>
        </w:rPr>
      </w:pPr>
      <w:r w:rsidRPr="003F41B1">
        <w:rPr>
          <w:rFonts w:ascii="Times New Roman" w:hAnsi="Times New Roman"/>
          <w:b/>
          <w:iCs/>
          <w:sz w:val="28"/>
          <w:szCs w:val="28"/>
          <w:lang w:val="nl-NL"/>
        </w:rPr>
        <w:t xml:space="preserve">10. </w:t>
      </w:r>
      <w:r w:rsidR="00440DFF">
        <w:rPr>
          <w:rFonts w:ascii="Times New Roman" w:hAnsi="Times New Roman"/>
          <w:b/>
          <w:iCs/>
          <w:sz w:val="28"/>
          <w:szCs w:val="28"/>
          <w:lang w:val="nl-NL"/>
        </w:rPr>
        <w:t>L</w:t>
      </w:r>
      <w:r w:rsidR="00440DFF" w:rsidRPr="003F41B1">
        <w:rPr>
          <w:rFonts w:ascii="Times New Roman" w:hAnsi="Times New Roman"/>
          <w:b/>
          <w:iCs/>
          <w:sz w:val="28"/>
          <w:szCs w:val="28"/>
          <w:lang w:val="nl-NL"/>
        </w:rPr>
        <w:t xml:space="preserve">ĩnh vực </w:t>
      </w:r>
      <w:r w:rsidR="00440DFF">
        <w:rPr>
          <w:rFonts w:ascii="Times New Roman" w:hAnsi="Times New Roman"/>
          <w:b/>
          <w:iCs/>
          <w:sz w:val="28"/>
          <w:szCs w:val="28"/>
          <w:lang w:val="nl-NL"/>
        </w:rPr>
        <w:t xml:space="preserve">an ninh trật tự </w:t>
      </w:r>
      <w:r w:rsidR="00440DFF" w:rsidRPr="003F41B1">
        <w:rPr>
          <w:rFonts w:ascii="Times New Roman" w:hAnsi="Times New Roman"/>
          <w:b/>
          <w:iCs/>
          <w:sz w:val="28"/>
          <w:szCs w:val="28"/>
          <w:lang w:val="nl-NL"/>
        </w:rPr>
        <w:t xml:space="preserve">thuộc trách nhiệm của </w:t>
      </w:r>
      <w:r w:rsidR="00440DFF">
        <w:rPr>
          <w:rFonts w:ascii="Times New Roman" w:hAnsi="Times New Roman"/>
          <w:b/>
          <w:iCs/>
          <w:sz w:val="28"/>
          <w:szCs w:val="28"/>
          <w:lang w:val="nl-NL"/>
        </w:rPr>
        <w:t>B</w:t>
      </w:r>
      <w:r w:rsidR="00440DFF" w:rsidRPr="003F41B1">
        <w:rPr>
          <w:rFonts w:ascii="Times New Roman" w:hAnsi="Times New Roman"/>
          <w:b/>
          <w:iCs/>
          <w:sz w:val="28"/>
          <w:szCs w:val="28"/>
          <w:lang w:val="nl-NL"/>
        </w:rPr>
        <w:t xml:space="preserve">ộ </w:t>
      </w:r>
      <w:r w:rsidR="00440DFF">
        <w:rPr>
          <w:rFonts w:ascii="Times New Roman" w:hAnsi="Times New Roman"/>
          <w:b/>
          <w:iCs/>
          <w:sz w:val="28"/>
          <w:szCs w:val="28"/>
          <w:lang w:val="nl-NL"/>
        </w:rPr>
        <w:t>C</w:t>
      </w:r>
      <w:r w:rsidR="00440DFF" w:rsidRPr="003F41B1">
        <w:rPr>
          <w:rFonts w:ascii="Times New Roman" w:hAnsi="Times New Roman"/>
          <w:b/>
          <w:iCs/>
          <w:sz w:val="28"/>
          <w:szCs w:val="28"/>
          <w:lang w:val="nl-NL"/>
        </w:rPr>
        <w:t>ông an</w:t>
      </w:r>
      <w:r w:rsidR="002013F8" w:rsidRPr="00A30749">
        <w:rPr>
          <w:rFonts w:ascii="Times New Roman" w:hAnsi="Times New Roman"/>
          <w:b/>
          <w:i/>
          <w:iCs/>
          <w:sz w:val="28"/>
          <w:szCs w:val="28"/>
          <w:lang w:val="nl-NL"/>
        </w:rPr>
        <w:t>(</w:t>
      </w:r>
      <w:r w:rsidR="003F41B1" w:rsidRPr="00A30749">
        <w:rPr>
          <w:rFonts w:ascii="Times New Roman" w:hAnsi="Times New Roman"/>
          <w:b/>
          <w:i/>
          <w:iCs/>
          <w:sz w:val="28"/>
          <w:szCs w:val="28"/>
          <w:lang w:val="eu-ES"/>
        </w:rPr>
        <w:t>thực hiện Thông báo số 2198/TB-TTKQH ngày 31/8/2018 của Tổng Thư ký Quốc hội</w:t>
      </w:r>
      <w:r w:rsidR="002013F8" w:rsidRPr="00A30749">
        <w:rPr>
          <w:rFonts w:ascii="Times New Roman" w:hAnsi="Times New Roman"/>
          <w:b/>
          <w:i/>
          <w:iCs/>
          <w:sz w:val="28"/>
          <w:szCs w:val="28"/>
          <w:lang w:val="eu-ES"/>
        </w:rPr>
        <w:t>)</w:t>
      </w:r>
    </w:p>
    <w:p w:rsidR="003F41B1" w:rsidRPr="00B75076" w:rsidRDefault="003F41B1" w:rsidP="00B75076">
      <w:pPr>
        <w:widowControl w:val="0"/>
        <w:spacing w:before="60"/>
        <w:ind w:firstLine="720"/>
        <w:jc w:val="both"/>
        <w:rPr>
          <w:rFonts w:ascii="Times New Roman" w:hAnsi="Times New Roman"/>
          <w:spacing w:val="-4"/>
          <w:sz w:val="28"/>
          <w:szCs w:val="28"/>
          <w:lang w:val="pt-BR"/>
        </w:rPr>
      </w:pPr>
      <w:r w:rsidRPr="00BC4602">
        <w:rPr>
          <w:rFonts w:ascii="Times New Roman" w:hAnsi="Times New Roman"/>
          <w:iCs/>
          <w:spacing w:val="-4"/>
          <w:sz w:val="28"/>
          <w:szCs w:val="28"/>
          <w:lang w:val="nl-NL"/>
        </w:rPr>
        <w:t xml:space="preserve">Chính phủ </w:t>
      </w:r>
      <w:r w:rsidR="00B75076">
        <w:rPr>
          <w:rFonts w:ascii="Times New Roman" w:hAnsi="Times New Roman"/>
          <w:iCs/>
          <w:spacing w:val="-4"/>
          <w:sz w:val="28"/>
          <w:szCs w:val="28"/>
          <w:lang w:val="nl-NL"/>
        </w:rPr>
        <w:t xml:space="preserve">đã </w:t>
      </w:r>
      <w:r w:rsidRPr="00BC4602">
        <w:rPr>
          <w:rFonts w:ascii="Times New Roman" w:hAnsi="Times New Roman"/>
          <w:spacing w:val="-4"/>
          <w:sz w:val="28"/>
          <w:szCs w:val="28"/>
          <w:lang w:val="nl-NL"/>
        </w:rPr>
        <w:t xml:space="preserve">chỉ đạo </w:t>
      </w:r>
      <w:r w:rsidR="00B75076" w:rsidRPr="00BC4602">
        <w:rPr>
          <w:rFonts w:ascii="Times New Roman" w:hAnsi="Times New Roman"/>
          <w:iCs/>
          <w:spacing w:val="-4"/>
          <w:sz w:val="28"/>
          <w:szCs w:val="28"/>
          <w:lang w:val="nl-NL"/>
        </w:rPr>
        <w:t>rà soát</w:t>
      </w:r>
      <w:r w:rsidR="00B75076" w:rsidRPr="00BC4602">
        <w:rPr>
          <w:rFonts w:ascii="Times New Roman" w:hAnsi="Times New Roman"/>
          <w:spacing w:val="-4"/>
          <w:sz w:val="28"/>
          <w:szCs w:val="28"/>
          <w:lang w:val="pl-PL"/>
        </w:rPr>
        <w:t xml:space="preserve">, hoàn thiện </w:t>
      </w:r>
      <w:r w:rsidR="00D33E9F">
        <w:rPr>
          <w:rFonts w:ascii="Times New Roman" w:hAnsi="Times New Roman"/>
          <w:spacing w:val="-4"/>
          <w:sz w:val="28"/>
          <w:szCs w:val="28"/>
          <w:lang w:val="pl-PL"/>
        </w:rPr>
        <w:t xml:space="preserve">các quy định </w:t>
      </w:r>
      <w:r w:rsidR="00B75076" w:rsidRPr="00BC4602">
        <w:rPr>
          <w:rFonts w:ascii="Times New Roman" w:hAnsi="Times New Roman"/>
          <w:spacing w:val="-4"/>
          <w:sz w:val="28"/>
          <w:szCs w:val="28"/>
          <w:lang w:val="pl-PL"/>
        </w:rPr>
        <w:t>pháp luật về an ninh, trật tự</w:t>
      </w:r>
      <w:r w:rsidR="00356CE1">
        <w:rPr>
          <w:rStyle w:val="EndnoteReference"/>
          <w:rFonts w:ascii="Times New Roman" w:hAnsi="Times New Roman"/>
          <w:spacing w:val="-4"/>
          <w:sz w:val="28"/>
          <w:szCs w:val="28"/>
          <w:lang w:val="pl-PL"/>
        </w:rPr>
        <w:endnoteReference w:id="11"/>
      </w:r>
      <w:r w:rsidR="00356CE1" w:rsidRPr="00BC4602">
        <w:rPr>
          <w:rFonts w:ascii="Times New Roman" w:hAnsi="Times New Roman"/>
          <w:spacing w:val="-4"/>
          <w:sz w:val="28"/>
          <w:szCs w:val="28"/>
          <w:lang w:val="pl-PL"/>
        </w:rPr>
        <w:t xml:space="preserve">. </w:t>
      </w:r>
      <w:r w:rsidR="00356CE1">
        <w:rPr>
          <w:rFonts w:ascii="Times New Roman" w:hAnsi="Times New Roman"/>
          <w:spacing w:val="-4"/>
          <w:sz w:val="28"/>
          <w:szCs w:val="28"/>
          <w:lang w:val="pl-PL"/>
        </w:rPr>
        <w:t xml:space="preserve">Đồng thời, </w:t>
      </w:r>
      <w:r w:rsidR="00356CE1" w:rsidRPr="00BC4602">
        <w:rPr>
          <w:rFonts w:ascii="Times New Roman" w:hAnsi="Times New Roman"/>
          <w:spacing w:val="-4"/>
          <w:sz w:val="28"/>
          <w:szCs w:val="28"/>
          <w:lang w:val="nl-NL"/>
        </w:rPr>
        <w:t>ban hành kịp thời nhiều chủ trương, kế hoạch, mệnh lệnh, giải pháp công tác đấu tranh làm thất bại nhiều âm mưu, hoạt động chống phá của các thế lực thù địch, phản động, bảo vệ tuyệt đối an toàn các sự kiện lớn của đất nước</w:t>
      </w:r>
      <w:r w:rsidR="00356CE1" w:rsidRPr="00BC4602">
        <w:rPr>
          <w:rFonts w:ascii="Times New Roman" w:hAnsi="Times New Roman"/>
          <w:iCs/>
          <w:spacing w:val="-4"/>
          <w:sz w:val="28"/>
          <w:szCs w:val="28"/>
          <w:lang w:val="nl-NL"/>
        </w:rPr>
        <w:t xml:space="preserve">. </w:t>
      </w:r>
      <w:r w:rsidR="00D33E9F">
        <w:rPr>
          <w:rFonts w:ascii="Times New Roman" w:hAnsi="Times New Roman"/>
          <w:iCs/>
          <w:spacing w:val="-4"/>
          <w:sz w:val="28"/>
          <w:szCs w:val="28"/>
          <w:lang w:val="nl-NL"/>
        </w:rPr>
        <w:t>Đ</w:t>
      </w:r>
      <w:r w:rsidR="00356CE1" w:rsidRPr="00295ABA">
        <w:rPr>
          <w:rFonts w:ascii="Times New Roman" w:hAnsi="Times New Roman"/>
          <w:bCs/>
          <w:spacing w:val="-4"/>
          <w:sz w:val="28"/>
          <w:szCs w:val="28"/>
          <w:lang w:val="pl-PL"/>
        </w:rPr>
        <w:t>ẩy mạnh xây dựng phong trào bảo vệ an ninh Tổ quốc;</w:t>
      </w:r>
      <w:r w:rsidR="00356CE1" w:rsidRPr="00295ABA">
        <w:rPr>
          <w:rFonts w:ascii="Times New Roman" w:hAnsi="Times New Roman"/>
          <w:spacing w:val="-4"/>
          <w:sz w:val="28"/>
          <w:szCs w:val="28"/>
          <w:lang w:val="pl-PL"/>
        </w:rPr>
        <w:t xml:space="preserve"> củng cố, kiện toàn về tổ chức hoạt động của các lực lượng bảo đảm an ninh, trật tự ở cơ sở... </w:t>
      </w:r>
      <w:r w:rsidR="00356CE1" w:rsidRPr="00295ABA">
        <w:rPr>
          <w:rFonts w:ascii="Times New Roman" w:hAnsi="Times New Roman"/>
          <w:spacing w:val="-4"/>
          <w:sz w:val="28"/>
          <w:szCs w:val="28"/>
          <w:lang w:val="pt-BR"/>
        </w:rPr>
        <w:t>Mở nhiều đợt cao điểm tấn công trấn áp, truy nã tội phạm, tăng cường phòng ngừa, đấu tranh với tội phạm và vi phạm pháp luật liên quan đến hoạt động “tín dụng đen”, xâm hại trẻ em... Tập trung triển khai thực hiện các phương án, kế hoạch giải quyết tình hình phức tạp về ma túy trên các tuyến, địa bàn trọng điểm, đấu tranh với tội phạm sử dụng công nghệ cao; triệt phá nhiều đường dây tội phạm cờ bạc, cá độ bóng đá qua mạng Internet; điều tra, xử lý nghiêm các đối tượng gian lận thi cử tại một số địa phương; sơ kết 05 năm thực hiện nhiệm vụ kiểm tra, giám sát việc khởi tố, điều tra, truy tố, xét xử các vụ án kinh tế, tham nhũng nghiêm trọng dư luận xã hội quan tâm... Đã báo cáo Quốc hội bổ sung Dự án Xây dựng cơ sở dữ liệu Quốc gia về dân cư</w:t>
      </w:r>
      <w:r w:rsidR="00356CE1" w:rsidRPr="00295ABA">
        <w:rPr>
          <w:rStyle w:val="EndnoteReference"/>
          <w:rFonts w:ascii="Times New Roman" w:hAnsi="Times New Roman"/>
          <w:spacing w:val="-4"/>
          <w:sz w:val="28"/>
          <w:szCs w:val="28"/>
          <w:lang w:val="pt-BR"/>
        </w:rPr>
        <w:endnoteReference w:id="12"/>
      </w:r>
      <w:r w:rsidRPr="00295ABA">
        <w:rPr>
          <w:rFonts w:ascii="Times New Roman" w:hAnsi="Times New Roman"/>
          <w:spacing w:val="-4"/>
          <w:sz w:val="28"/>
          <w:szCs w:val="28"/>
          <w:lang w:val="pt-BR"/>
        </w:rPr>
        <w:t>vào danh mục đầu tư công trung hạn và đẩy nhanh tiến độ thực hiện, phấn đấu hoàn thành đúng tiến độ được giao</w:t>
      </w:r>
      <w:r w:rsidRPr="00440DFF">
        <w:rPr>
          <w:rFonts w:ascii="Times New Roman" w:hAnsi="Times New Roman"/>
          <w:sz w:val="28"/>
          <w:szCs w:val="28"/>
          <w:lang w:val="pt-BR"/>
        </w:rPr>
        <w:t>.</w:t>
      </w:r>
    </w:p>
    <w:p w:rsidR="00440DFF" w:rsidRDefault="002013F8" w:rsidP="00D33E9F">
      <w:pPr>
        <w:pStyle w:val="BodyText1"/>
        <w:shd w:val="clear" w:color="auto" w:fill="auto"/>
        <w:spacing w:before="120" w:after="240" w:line="240" w:lineRule="auto"/>
        <w:ind w:firstLine="720"/>
        <w:jc w:val="both"/>
        <w:rPr>
          <w:rFonts w:ascii="Times New Roman" w:hAnsi="Times New Roman"/>
          <w:spacing w:val="-4"/>
          <w:lang w:val="nl-NL"/>
        </w:rPr>
      </w:pPr>
      <w:r w:rsidRPr="00F127C2">
        <w:rPr>
          <w:rFonts w:ascii="Times New Roman" w:hAnsi="Times New Roman"/>
          <w:spacing w:val="-4"/>
          <w:lang w:val="pt-BR"/>
        </w:rPr>
        <w:t xml:space="preserve">Chính phủ kiến nghị </w:t>
      </w:r>
      <w:r w:rsidR="00295ABA">
        <w:rPr>
          <w:rFonts w:ascii="Times New Roman" w:hAnsi="Times New Roman"/>
          <w:spacing w:val="-4"/>
          <w:lang w:val="pt-BR"/>
        </w:rPr>
        <w:t xml:space="preserve">Quốc hội, </w:t>
      </w:r>
      <w:r w:rsidR="003F41B1" w:rsidRPr="00F127C2">
        <w:rPr>
          <w:rFonts w:ascii="Times New Roman" w:hAnsi="Times New Roman"/>
          <w:spacing w:val="-4"/>
          <w:lang w:val="pt-BR"/>
        </w:rPr>
        <w:t xml:space="preserve">Ủy ban Thường vụ Quốc hội quan tâm giám sát, kiểm tra để nâng cao hiệu quả, </w:t>
      </w:r>
      <w:r w:rsidR="003F41B1" w:rsidRPr="00F127C2">
        <w:rPr>
          <w:rFonts w:ascii="Times New Roman" w:hAnsi="Times New Roman"/>
          <w:spacing w:val="-4"/>
          <w:lang w:val="it-IT"/>
        </w:rPr>
        <w:t>tạo chuyển biến tích cực hơn nữa trên các mặt công tác bảo đảm an ninh, trật tự trên địa bàn cả nước cũng như tại các thành phố lớn, các địa bàn chiến lược.</w:t>
      </w:r>
      <w:r w:rsidR="003F41B1" w:rsidRPr="00F127C2">
        <w:rPr>
          <w:rFonts w:ascii="Times New Roman" w:hAnsi="Times New Roman"/>
          <w:bCs/>
          <w:spacing w:val="-4"/>
          <w:lang w:val="nl-NL"/>
        </w:rPr>
        <w:t xml:space="preserve"> Chính phủ tiếp tục </w:t>
      </w:r>
      <w:r w:rsidR="003F41B1" w:rsidRPr="00F127C2">
        <w:rPr>
          <w:rFonts w:ascii="Times New Roman" w:hAnsi="Times New Roman"/>
          <w:spacing w:val="-4"/>
          <w:lang w:val="nl-NL"/>
        </w:rPr>
        <w:t>tập trung lãnh đạo, chỉ đạo giải quyết, khắc phục có hiệu quả những khó khăn, tồn tại, trong đó có những trọng tâm công tác đã đề ra đ</w:t>
      </w:r>
      <w:r w:rsidR="003F41B1" w:rsidRPr="00F127C2">
        <w:rPr>
          <w:rFonts w:ascii="Times New Roman" w:hAnsi="Times New Roman"/>
          <w:spacing w:val="-4"/>
          <w:lang w:val="da-DK"/>
        </w:rPr>
        <w:t xml:space="preserve">ể tiếp tục thực hiện có hiệu quả Kết luận của Ủy ban </w:t>
      </w:r>
      <w:r>
        <w:rPr>
          <w:rFonts w:ascii="Times New Roman" w:hAnsi="Times New Roman"/>
          <w:spacing w:val="-4"/>
          <w:lang w:val="da-DK"/>
        </w:rPr>
        <w:t>t</w:t>
      </w:r>
      <w:r w:rsidR="003F41B1" w:rsidRPr="00F127C2">
        <w:rPr>
          <w:rFonts w:ascii="Times New Roman" w:hAnsi="Times New Roman"/>
          <w:spacing w:val="-4"/>
          <w:lang w:val="da-DK"/>
        </w:rPr>
        <w:t>hường vụ Quốc hội tại Phiên họp thứ 26</w:t>
      </w:r>
      <w:r w:rsidR="003F41B1" w:rsidRPr="00F127C2">
        <w:rPr>
          <w:rFonts w:ascii="Times New Roman" w:hAnsi="Times New Roman"/>
          <w:spacing w:val="-4"/>
          <w:lang w:val="nl-NL"/>
        </w:rPr>
        <w:t>.</w:t>
      </w:r>
      <w:bookmarkEnd w:id="2"/>
    </w:p>
    <w:p w:rsidR="00D33E9F" w:rsidRDefault="00D33E9F" w:rsidP="00FF7737">
      <w:pPr>
        <w:pStyle w:val="BodyText1"/>
        <w:shd w:val="clear" w:color="auto" w:fill="auto"/>
        <w:spacing w:before="0" w:after="0" w:line="240" w:lineRule="auto"/>
        <w:ind w:firstLine="720"/>
        <w:jc w:val="center"/>
        <w:rPr>
          <w:rFonts w:ascii="Times New Roman" w:hAnsi="Times New Roman"/>
          <w:spacing w:val="-4"/>
          <w:lang w:val="nl-NL"/>
        </w:rPr>
      </w:pPr>
      <w:r>
        <w:rPr>
          <w:rFonts w:ascii="Times New Roman" w:hAnsi="Times New Roman"/>
          <w:spacing w:val="-4"/>
          <w:lang w:val="nl-NL"/>
        </w:rPr>
        <w:t>*</w:t>
      </w:r>
    </w:p>
    <w:p w:rsidR="00D33E9F" w:rsidRDefault="00D33E9F" w:rsidP="00FF7737">
      <w:pPr>
        <w:pStyle w:val="BodyText1"/>
        <w:shd w:val="clear" w:color="auto" w:fill="auto"/>
        <w:spacing w:before="0" w:after="0" w:line="240" w:lineRule="auto"/>
        <w:ind w:firstLine="720"/>
        <w:jc w:val="center"/>
        <w:rPr>
          <w:rFonts w:ascii="Times New Roman" w:hAnsi="Times New Roman"/>
          <w:spacing w:val="-4"/>
          <w:lang w:val="nl-NL"/>
        </w:rPr>
      </w:pPr>
      <w:r>
        <w:rPr>
          <w:rFonts w:ascii="Times New Roman" w:hAnsi="Times New Roman"/>
          <w:spacing w:val="-4"/>
          <w:lang w:val="nl-NL"/>
        </w:rPr>
        <w:t>*</w:t>
      </w:r>
      <w:r>
        <w:rPr>
          <w:rFonts w:ascii="Times New Roman" w:hAnsi="Times New Roman"/>
          <w:spacing w:val="-4"/>
          <w:lang w:val="nl-NL"/>
        </w:rPr>
        <w:tab/>
        <w:t>*</w:t>
      </w:r>
    </w:p>
    <w:p w:rsidR="0028733D" w:rsidRDefault="000D3B24" w:rsidP="0028733D">
      <w:pPr>
        <w:pStyle w:val="BodyText1"/>
        <w:shd w:val="clear" w:color="auto" w:fill="auto"/>
        <w:spacing w:before="240" w:after="0" w:line="240" w:lineRule="auto"/>
        <w:ind w:firstLine="720"/>
        <w:jc w:val="both"/>
      </w:pPr>
      <w:r w:rsidRPr="003F41B1">
        <w:rPr>
          <w:rFonts w:ascii="Times New Roman" w:hAnsi="Times New Roman"/>
          <w:lang w:val="nl-NL"/>
        </w:rPr>
        <w:t>Trên đây là</w:t>
      </w:r>
      <w:r w:rsidR="00D33E9F">
        <w:rPr>
          <w:rFonts w:ascii="Times New Roman" w:hAnsi="Times New Roman"/>
          <w:lang w:val="nl-NL"/>
        </w:rPr>
        <w:t xml:space="preserve"> nội dungbáo cáo tóm tắt </w:t>
      </w:r>
      <w:r w:rsidRPr="003F41B1">
        <w:rPr>
          <w:rFonts w:ascii="Times New Roman" w:hAnsi="Times New Roman"/>
          <w:lang w:val="nl-NL"/>
        </w:rPr>
        <w:t xml:space="preserve">kết quả </w:t>
      </w:r>
      <w:r w:rsidR="00387604" w:rsidRPr="003F41B1">
        <w:rPr>
          <w:rFonts w:ascii="Times New Roman" w:hAnsi="Times New Roman"/>
          <w:lang w:val="nl-NL"/>
        </w:rPr>
        <w:t>thực</w:t>
      </w:r>
      <w:r w:rsidR="00387604" w:rsidRPr="003F41B1">
        <w:rPr>
          <w:rFonts w:ascii="Times New Roman" w:hAnsi="Times New Roman"/>
          <w:spacing w:val="-4"/>
          <w:lang w:val="nl-NL"/>
        </w:rPr>
        <w:t xml:space="preserve"> hiện các nghị quyết, kết luận của Ủy ban </w:t>
      </w:r>
      <w:r w:rsidR="00BC4602">
        <w:rPr>
          <w:rFonts w:ascii="Times New Roman" w:hAnsi="Times New Roman"/>
          <w:spacing w:val="-4"/>
          <w:lang w:val="nl-NL"/>
        </w:rPr>
        <w:t>t</w:t>
      </w:r>
      <w:r w:rsidR="00387604" w:rsidRPr="003F41B1">
        <w:rPr>
          <w:rFonts w:ascii="Times New Roman" w:hAnsi="Times New Roman"/>
          <w:spacing w:val="-4"/>
          <w:lang w:val="nl-NL"/>
        </w:rPr>
        <w:t>hường vụ Quốc hội về chất vấn và giám sát chuyên đề từ đầu nhiệm kỳ đến hết năm 2018</w:t>
      </w:r>
      <w:r w:rsidR="002013F8">
        <w:rPr>
          <w:rFonts w:ascii="Times New Roman" w:hAnsi="Times New Roman"/>
          <w:spacing w:val="-4"/>
          <w:lang w:val="nl-NL"/>
        </w:rPr>
        <w:t xml:space="preserve">. </w:t>
      </w:r>
      <w:r w:rsidR="00D33E9F">
        <w:rPr>
          <w:rFonts w:ascii="Times New Roman" w:hAnsi="Times New Roman"/>
          <w:spacing w:val="-4"/>
          <w:lang w:val="nl-NL"/>
        </w:rPr>
        <w:t xml:space="preserve">Từ đầu nhiệm kỳ đến nay, </w:t>
      </w:r>
      <w:r w:rsidR="00BC4602">
        <w:rPr>
          <w:rFonts w:ascii="Times New Roman" w:hAnsi="Times New Roman"/>
          <w:spacing w:val="-4"/>
          <w:lang w:val="nl-NL"/>
        </w:rPr>
        <w:t>Chính phủ đã chỉ đạo các cấp, các ngành</w:t>
      </w:r>
      <w:r w:rsidR="00D33E9F">
        <w:rPr>
          <w:rFonts w:ascii="Times New Roman" w:hAnsi="Times New Roman"/>
          <w:spacing w:val="-4"/>
          <w:lang w:val="nl-NL"/>
        </w:rPr>
        <w:t xml:space="preserve"> nỗ lực phấn đấu,</w:t>
      </w:r>
      <w:r w:rsidR="00BC4602">
        <w:rPr>
          <w:rFonts w:ascii="Times New Roman" w:hAnsi="Times New Roman"/>
          <w:spacing w:val="-4"/>
          <w:lang w:val="nl-NL"/>
        </w:rPr>
        <w:t xml:space="preserve"> tập trung triển khai thực hiện </w:t>
      </w:r>
      <w:r w:rsidR="0028733D">
        <w:rPr>
          <w:rFonts w:ascii="Times New Roman" w:hAnsi="Times New Roman"/>
          <w:spacing w:val="-4"/>
          <w:lang w:val="nl-NL"/>
        </w:rPr>
        <w:t xml:space="preserve">quyết liệt, đồng bộ </w:t>
      </w:r>
      <w:r w:rsidR="00BC4602">
        <w:rPr>
          <w:rFonts w:ascii="Times New Roman" w:hAnsi="Times New Roman"/>
          <w:spacing w:val="-4"/>
          <w:lang w:val="nl-NL"/>
        </w:rPr>
        <w:t>các nhiệm vụ, giải pháp đề ra</w:t>
      </w:r>
      <w:r w:rsidR="00D33E9F">
        <w:rPr>
          <w:rFonts w:ascii="Times New Roman" w:hAnsi="Times New Roman"/>
          <w:spacing w:val="-4"/>
          <w:lang w:val="nl-NL"/>
        </w:rPr>
        <w:t xml:space="preserve"> theo đúng yêu cầu của Ủy ban thường vụ Quốc hội</w:t>
      </w:r>
      <w:r w:rsidR="00BC4602">
        <w:rPr>
          <w:rFonts w:ascii="Times New Roman" w:hAnsi="Times New Roman"/>
          <w:spacing w:val="-4"/>
          <w:lang w:val="nl-NL"/>
        </w:rPr>
        <w:t>. Trong đó, nhiều việc đã hoàn thành</w:t>
      </w:r>
      <w:r w:rsidR="0028733D">
        <w:rPr>
          <w:rFonts w:ascii="Times New Roman" w:hAnsi="Times New Roman"/>
          <w:spacing w:val="-4"/>
          <w:lang w:val="nl-NL"/>
        </w:rPr>
        <w:t>,</w:t>
      </w:r>
      <w:r w:rsidR="00BC4602">
        <w:rPr>
          <w:rFonts w:ascii="Times New Roman" w:hAnsi="Times New Roman"/>
          <w:spacing w:val="-4"/>
          <w:lang w:val="nl-NL"/>
        </w:rPr>
        <w:t xml:space="preserve"> phát huy hiệu quả</w:t>
      </w:r>
      <w:r w:rsidR="00D33E9F">
        <w:rPr>
          <w:rFonts w:ascii="Times New Roman" w:hAnsi="Times New Roman"/>
          <w:spacing w:val="-4"/>
          <w:lang w:val="nl-NL"/>
        </w:rPr>
        <w:t>; những</w:t>
      </w:r>
      <w:r w:rsidR="00BC4602">
        <w:rPr>
          <w:rFonts w:ascii="Times New Roman" w:hAnsi="Times New Roman"/>
          <w:spacing w:val="-4"/>
          <w:lang w:val="nl-NL"/>
        </w:rPr>
        <w:t>cũng còn những tồn tại, hạn chế trên một số lĩnh vực cầnsớm khắc phục, xử lý</w:t>
      </w:r>
      <w:r w:rsidR="00D33E9F">
        <w:rPr>
          <w:rFonts w:ascii="Times New Roman" w:hAnsi="Times New Roman"/>
          <w:spacing w:val="-4"/>
          <w:lang w:val="nl-NL"/>
        </w:rPr>
        <w:t xml:space="preserve"> dứt điểm</w:t>
      </w:r>
      <w:r w:rsidR="00BC4602">
        <w:rPr>
          <w:rFonts w:ascii="Times New Roman" w:hAnsi="Times New Roman"/>
          <w:spacing w:val="-4"/>
          <w:lang w:val="nl-NL"/>
        </w:rPr>
        <w:t xml:space="preserve"> trong thời gian tới.</w:t>
      </w:r>
    </w:p>
    <w:p w:rsidR="005A0249" w:rsidRDefault="002013F8" w:rsidP="00440DFF">
      <w:pPr>
        <w:pStyle w:val="BodyText1"/>
        <w:shd w:val="clear" w:color="auto" w:fill="auto"/>
        <w:spacing w:before="240" w:after="0" w:line="240" w:lineRule="auto"/>
        <w:ind w:firstLine="720"/>
        <w:jc w:val="both"/>
        <w:rPr>
          <w:rFonts w:ascii="Times New Roman" w:hAnsi="Times New Roman"/>
          <w:lang w:val="nl-NL"/>
        </w:rPr>
      </w:pPr>
      <w:r>
        <w:rPr>
          <w:rFonts w:ascii="Times New Roman" w:hAnsi="Times New Roman"/>
          <w:spacing w:val="-4"/>
          <w:lang w:val="nl-NL"/>
        </w:rPr>
        <w:t>Chính phủ</w:t>
      </w:r>
      <w:r w:rsidR="000D3B24" w:rsidRPr="003F41B1">
        <w:rPr>
          <w:rFonts w:ascii="Times New Roman" w:hAnsi="Times New Roman"/>
          <w:spacing w:val="-4"/>
          <w:lang w:val="nl-NL"/>
        </w:rPr>
        <w:t xml:space="preserve"> trân trọng báo cáo</w:t>
      </w:r>
      <w:r w:rsidR="0028733D">
        <w:rPr>
          <w:rFonts w:ascii="Times New Roman" w:hAnsi="Times New Roman"/>
          <w:spacing w:val="-4"/>
          <w:lang w:val="nl-NL"/>
        </w:rPr>
        <w:t xml:space="preserve"> và xin kiến nghị </w:t>
      </w:r>
      <w:r w:rsidR="000D3B24" w:rsidRPr="003F41B1">
        <w:rPr>
          <w:rFonts w:ascii="Times New Roman" w:hAnsi="Times New Roman"/>
          <w:spacing w:val="-4"/>
          <w:lang w:val="nl-NL"/>
        </w:rPr>
        <w:t xml:space="preserve">Ủy ban Thường vụ Quốc hội </w:t>
      </w:r>
      <w:r w:rsidR="0028733D">
        <w:rPr>
          <w:rFonts w:ascii="Times New Roman" w:hAnsi="Times New Roman"/>
          <w:spacing w:val="-4"/>
          <w:lang w:val="nl-NL"/>
        </w:rPr>
        <w:t xml:space="preserve">tiếp tục </w:t>
      </w:r>
      <w:r w:rsidR="00D005F1">
        <w:rPr>
          <w:rFonts w:ascii="Times New Roman" w:hAnsi="Times New Roman"/>
          <w:spacing w:val="-4"/>
          <w:lang w:val="nl-NL"/>
        </w:rPr>
        <w:t xml:space="preserve">cho ý kiến, </w:t>
      </w:r>
      <w:r w:rsidR="00A86C1B">
        <w:rPr>
          <w:rFonts w:ascii="Times New Roman" w:hAnsi="Times New Roman"/>
          <w:spacing w:val="-4"/>
          <w:lang w:val="nl-NL"/>
        </w:rPr>
        <w:t>hỗ trợ</w:t>
      </w:r>
      <w:r w:rsidR="0028733D">
        <w:rPr>
          <w:rFonts w:ascii="Times New Roman" w:hAnsi="Times New Roman"/>
          <w:spacing w:val="-4"/>
          <w:lang w:val="nl-NL"/>
        </w:rPr>
        <w:t>Chính phủ</w:t>
      </w:r>
      <w:r w:rsidR="00A86C1B">
        <w:rPr>
          <w:rFonts w:ascii="Times New Roman" w:hAnsi="Times New Roman"/>
          <w:spacing w:val="-4"/>
          <w:lang w:val="nl-NL"/>
        </w:rPr>
        <w:t>, các cấp</w:t>
      </w:r>
      <w:r w:rsidR="0028733D">
        <w:rPr>
          <w:rFonts w:ascii="Times New Roman" w:hAnsi="Times New Roman"/>
          <w:spacing w:val="-4"/>
          <w:lang w:val="nl-NL"/>
        </w:rPr>
        <w:t xml:space="preserve">, </w:t>
      </w:r>
      <w:r w:rsidR="00A86C1B">
        <w:rPr>
          <w:rFonts w:ascii="Times New Roman" w:hAnsi="Times New Roman"/>
          <w:spacing w:val="-4"/>
          <w:lang w:val="nl-NL"/>
        </w:rPr>
        <w:t xml:space="preserve">các </w:t>
      </w:r>
      <w:r w:rsidR="0028733D">
        <w:rPr>
          <w:rFonts w:ascii="Times New Roman" w:hAnsi="Times New Roman"/>
          <w:spacing w:val="-4"/>
          <w:lang w:val="nl-NL"/>
        </w:rPr>
        <w:t>ngành trong quá trình xây dựng, hoàn thiện các quy định pháp luật</w:t>
      </w:r>
      <w:r w:rsidR="001939E8">
        <w:rPr>
          <w:rFonts w:ascii="Times New Roman" w:hAnsi="Times New Roman"/>
          <w:spacing w:val="-4"/>
          <w:lang w:val="nl-NL"/>
        </w:rPr>
        <w:t xml:space="preserve"> và </w:t>
      </w:r>
      <w:r w:rsidR="00A86C1B">
        <w:rPr>
          <w:rFonts w:ascii="Times New Roman" w:hAnsi="Times New Roman"/>
          <w:spacing w:val="-4"/>
          <w:lang w:val="nl-NL"/>
        </w:rPr>
        <w:t xml:space="preserve">trong công tác </w:t>
      </w:r>
      <w:r w:rsidR="0028733D">
        <w:rPr>
          <w:rFonts w:ascii="Times New Roman" w:hAnsi="Times New Roman"/>
          <w:spacing w:val="-4"/>
          <w:lang w:val="nl-NL"/>
        </w:rPr>
        <w:t>quản lý, chỉ đạo điều hành</w:t>
      </w:r>
      <w:r w:rsidR="001939E8">
        <w:rPr>
          <w:rFonts w:ascii="Times New Roman" w:hAnsi="Times New Roman"/>
          <w:spacing w:val="-4"/>
          <w:lang w:val="nl-NL"/>
        </w:rPr>
        <w:t xml:space="preserve">; đồng thời </w:t>
      </w:r>
      <w:r w:rsidR="00A86C1B">
        <w:rPr>
          <w:rFonts w:ascii="Times New Roman" w:hAnsi="Times New Roman"/>
          <w:spacing w:val="-4"/>
          <w:lang w:val="nl-NL"/>
        </w:rPr>
        <w:t>tăng cường giám sát</w:t>
      </w:r>
      <w:r w:rsidR="001939E8">
        <w:rPr>
          <w:rFonts w:ascii="Times New Roman" w:hAnsi="Times New Roman"/>
          <w:spacing w:val="-4"/>
          <w:lang w:val="nl-NL"/>
        </w:rPr>
        <w:t xml:space="preserve"> để </w:t>
      </w:r>
      <w:r w:rsidR="00A86C1B">
        <w:rPr>
          <w:rFonts w:ascii="Times New Roman" w:hAnsi="Times New Roman"/>
          <w:spacing w:val="-4"/>
          <w:lang w:val="nl-NL"/>
        </w:rPr>
        <w:t>nâng cao hiệu lực, hiệu quả quản lý nhà nước</w:t>
      </w:r>
      <w:r w:rsidR="0028733D">
        <w:rPr>
          <w:rFonts w:ascii="Times New Roman" w:hAnsi="Times New Roman"/>
          <w:spacing w:val="-4"/>
          <w:lang w:val="nl-NL"/>
        </w:rPr>
        <w:t xml:space="preserve"> trên các lĩnh vực</w:t>
      </w:r>
      <w:r w:rsidR="001939E8">
        <w:rPr>
          <w:rFonts w:ascii="Times New Roman" w:hAnsi="Times New Roman"/>
          <w:spacing w:val="-4"/>
          <w:lang w:val="nl-NL"/>
        </w:rPr>
        <w:t>, góp phần thực hiện thắng lợi các mục tiêu, nhiệm vụ phát triển kinh tế - xã hội đã đề ra theo Nghị quyết của Đảng, Quốc hội</w:t>
      </w:r>
      <w:r w:rsidR="00387604" w:rsidRPr="003F41B1">
        <w:rPr>
          <w:rFonts w:ascii="Times New Roman" w:hAnsi="Times New Roman"/>
          <w:lang w:val="nl-NL"/>
        </w:rPr>
        <w:t>./.</w:t>
      </w:r>
    </w:p>
    <w:p w:rsidR="00F426E9" w:rsidRDefault="00F426E9">
      <w:pPr>
        <w:rPr>
          <w:rFonts w:ascii="Times New Roman" w:hAnsi="Times New Roman"/>
          <w:b/>
          <w:sz w:val="28"/>
          <w:szCs w:val="28"/>
          <w:lang w:val="da-DK"/>
        </w:rPr>
      </w:pPr>
      <w:r>
        <w:rPr>
          <w:rFonts w:ascii="Times New Roman" w:hAnsi="Times New Roman"/>
          <w:b/>
          <w:sz w:val="28"/>
          <w:szCs w:val="28"/>
          <w:lang w:val="da-DK"/>
        </w:rPr>
        <w:br w:type="page"/>
      </w:r>
    </w:p>
    <w:p w:rsidR="00387604" w:rsidRPr="001939E8" w:rsidRDefault="001939E8" w:rsidP="005A0249">
      <w:pPr>
        <w:widowControl w:val="0"/>
        <w:spacing w:before="120"/>
        <w:jc w:val="both"/>
        <w:rPr>
          <w:rFonts w:ascii="Times New Roman" w:hAnsi="Times New Roman"/>
          <w:b/>
          <w:sz w:val="2"/>
          <w:lang w:val="da-DK"/>
        </w:rPr>
      </w:pPr>
      <w:r w:rsidRPr="001939E8">
        <w:rPr>
          <w:rFonts w:ascii="Times New Roman" w:hAnsi="Times New Roman"/>
          <w:b/>
          <w:sz w:val="28"/>
          <w:szCs w:val="28"/>
          <w:lang w:val="da-DK"/>
        </w:rPr>
        <w:lastRenderedPageBreak/>
        <w:t xml:space="preserve">Chú thích </w:t>
      </w:r>
    </w:p>
    <w:p w:rsidR="00A30749" w:rsidRPr="00387604" w:rsidRDefault="00A30749">
      <w:pPr>
        <w:widowControl w:val="0"/>
        <w:spacing w:before="120"/>
        <w:jc w:val="both"/>
        <w:rPr>
          <w:rFonts w:ascii="Times New Roman" w:hAnsi="Times New Roman"/>
          <w:sz w:val="2"/>
          <w:lang w:val="da-DK"/>
        </w:rPr>
      </w:pPr>
    </w:p>
    <w:sectPr w:rsidR="00A30749" w:rsidRPr="00387604" w:rsidSect="00FF7737">
      <w:footerReference w:type="default" r:id="rId8"/>
      <w:endnotePr>
        <w:numFmt w:val="decimal"/>
      </w:endnotePr>
      <w:pgSz w:w="11907" w:h="16840" w:code="9"/>
      <w:pgMar w:top="851" w:right="851" w:bottom="851" w:left="1418"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678" w:rsidRDefault="008C5678" w:rsidP="001B2D16">
      <w:r>
        <w:separator/>
      </w:r>
    </w:p>
  </w:endnote>
  <w:endnote w:type="continuationSeparator" w:id="1">
    <w:p w:rsidR="008C5678" w:rsidRDefault="008C5678" w:rsidP="001B2D16">
      <w:r>
        <w:continuationSeparator/>
      </w:r>
    </w:p>
  </w:endnote>
  <w:endnote w:id="2">
    <w:p w:rsidR="00D33E9F" w:rsidRPr="001939E8" w:rsidRDefault="00D33E9F" w:rsidP="001939E8">
      <w:pPr>
        <w:pStyle w:val="EndnoteText"/>
        <w:widowControl w:val="0"/>
        <w:spacing w:before="120" w:after="120"/>
        <w:ind w:firstLine="562"/>
        <w:jc w:val="both"/>
        <w:rPr>
          <w:spacing w:val="-4"/>
          <w:sz w:val="24"/>
          <w:szCs w:val="24"/>
        </w:rPr>
      </w:pPr>
      <w:r w:rsidRPr="001939E8">
        <w:rPr>
          <w:rStyle w:val="EndnoteReference"/>
          <w:spacing w:val="-4"/>
          <w:sz w:val="24"/>
          <w:szCs w:val="24"/>
        </w:rPr>
        <w:endnoteRef/>
      </w:r>
      <w:r w:rsidRPr="001939E8">
        <w:rPr>
          <w:rFonts w:ascii="Times New Roman" w:hAnsi="Times New Roman"/>
          <w:spacing w:val="-4"/>
          <w:sz w:val="24"/>
          <w:szCs w:val="24"/>
          <w:lang w:val="nb-NO"/>
        </w:rPr>
        <w:t>Chính phủ đã trình Quốc hội thông qua Luật Chuyển giao công nghệ sửa đổi, đưa ra các giải pháp để hỗ trợ, khuyến khích doanh nghiệp tăng cường khả năng tự chủ sản xuất trong nước, ứng dụng và đổi mới công nghệ nói chung trong đó bao gồm các tổ chức hoạt động trong lĩnh vực cơ khí chế tạo, công nghiệp hỗ trợ.</w:t>
      </w:r>
    </w:p>
  </w:endnote>
  <w:endnote w:id="3">
    <w:p w:rsidR="00D33E9F" w:rsidRPr="001939E8" w:rsidRDefault="00D33E9F" w:rsidP="001939E8">
      <w:pPr>
        <w:pStyle w:val="EndnoteText"/>
        <w:widowControl w:val="0"/>
        <w:spacing w:before="120" w:after="120"/>
        <w:ind w:firstLine="562"/>
        <w:jc w:val="both"/>
        <w:rPr>
          <w:rFonts w:ascii="Times New Roman" w:hAnsi="Times New Roman"/>
          <w:spacing w:val="-4"/>
          <w:sz w:val="24"/>
          <w:szCs w:val="24"/>
        </w:rPr>
      </w:pPr>
      <w:r w:rsidRPr="001939E8">
        <w:rPr>
          <w:rStyle w:val="EndnoteReference"/>
          <w:rFonts w:ascii="Times New Roman" w:hAnsi="Times New Roman"/>
          <w:spacing w:val="-4"/>
          <w:sz w:val="24"/>
          <w:szCs w:val="24"/>
        </w:rPr>
        <w:endnoteRef/>
      </w:r>
      <w:r w:rsidRPr="001939E8">
        <w:rPr>
          <w:rFonts w:ascii="Times New Roman" w:hAnsi="Times New Roman"/>
          <w:spacing w:val="-4"/>
          <w:sz w:val="24"/>
          <w:szCs w:val="24"/>
          <w:lang w:val="it-IT"/>
        </w:rPr>
        <w:t>Chính phủ đã chỉ đạo các bộ xây dựng nội dung sửa đổi, bổ sung một số điều của Luật KH</w:t>
      </w:r>
      <w:r w:rsidRPr="001939E8">
        <w:rPr>
          <w:rFonts w:ascii="Times New Roman" w:hAnsi="Times New Roman"/>
          <w:spacing w:val="-4"/>
          <w:sz w:val="24"/>
          <w:szCs w:val="24"/>
          <w:lang w:val="vi-VN"/>
        </w:rPr>
        <w:t>&amp;CN</w:t>
      </w:r>
      <w:r w:rsidRPr="001939E8">
        <w:rPr>
          <w:rFonts w:ascii="Times New Roman" w:hAnsi="Times New Roman"/>
          <w:spacing w:val="-4"/>
          <w:sz w:val="24"/>
          <w:szCs w:val="24"/>
          <w:lang w:val="it-IT"/>
        </w:rPr>
        <w:t xml:space="preserve">, Luật Năng lượng nguyên tử, Luật Chất lượng sản phẩm, hàng hóa, Luật Đo lường, Luật Tiêu chuẩn và Quy chuẩn kỹ thuật để trình Quốc hội thông qua Luật sửa đổi, bổ sung một số điều của 11 luật liên quan đến </w:t>
      </w:r>
      <w:r w:rsidRPr="001939E8">
        <w:rPr>
          <w:rFonts w:ascii="Times New Roman" w:hAnsi="Times New Roman"/>
          <w:spacing w:val="-4"/>
          <w:sz w:val="24"/>
          <w:szCs w:val="24"/>
          <w:lang w:val="vi-VN"/>
        </w:rPr>
        <w:t>q</w:t>
      </w:r>
      <w:r w:rsidRPr="001939E8">
        <w:rPr>
          <w:rFonts w:ascii="Times New Roman" w:hAnsi="Times New Roman"/>
          <w:spacing w:val="-4"/>
          <w:sz w:val="24"/>
          <w:szCs w:val="24"/>
          <w:lang w:val="it-IT"/>
        </w:rPr>
        <w:t xml:space="preserve">uy hoạch (Luật số </w:t>
      </w:r>
      <w:r w:rsidRPr="001939E8">
        <w:rPr>
          <w:rFonts w:ascii="Times New Roman" w:hAnsi="Times New Roman"/>
          <w:spacing w:val="-4"/>
          <w:sz w:val="24"/>
          <w:szCs w:val="24"/>
          <w:shd w:val="clear" w:color="auto" w:fill="FFFFFF"/>
          <w:lang w:val="it-IT"/>
        </w:rPr>
        <w:t xml:space="preserve">28/2018/QH14 ngày </w:t>
      </w:r>
      <w:r w:rsidRPr="001939E8">
        <w:rPr>
          <w:rFonts w:ascii="Times New Roman" w:hAnsi="Times New Roman"/>
          <w:iCs/>
          <w:spacing w:val="-4"/>
          <w:sz w:val="24"/>
          <w:szCs w:val="24"/>
          <w:shd w:val="clear" w:color="auto" w:fill="FFFFFF"/>
          <w:lang w:val="nb-NO"/>
        </w:rPr>
        <w:t>15</w:t>
      </w:r>
      <w:r w:rsidRPr="001939E8">
        <w:rPr>
          <w:rFonts w:ascii="Times New Roman" w:hAnsi="Times New Roman"/>
          <w:iCs/>
          <w:spacing w:val="-4"/>
          <w:sz w:val="24"/>
          <w:szCs w:val="24"/>
          <w:shd w:val="clear" w:color="auto" w:fill="FFFFFF"/>
          <w:lang w:val="vi-VN"/>
        </w:rPr>
        <w:t>/</w:t>
      </w:r>
      <w:r w:rsidRPr="001939E8">
        <w:rPr>
          <w:rFonts w:ascii="Times New Roman" w:hAnsi="Times New Roman"/>
          <w:iCs/>
          <w:spacing w:val="-4"/>
          <w:sz w:val="24"/>
          <w:szCs w:val="24"/>
          <w:shd w:val="clear" w:color="auto" w:fill="FFFFFF"/>
          <w:lang w:val="nb-NO"/>
        </w:rPr>
        <w:t>6</w:t>
      </w:r>
      <w:r w:rsidRPr="001939E8">
        <w:rPr>
          <w:rFonts w:ascii="Times New Roman" w:hAnsi="Times New Roman"/>
          <w:iCs/>
          <w:spacing w:val="-4"/>
          <w:sz w:val="24"/>
          <w:szCs w:val="24"/>
          <w:shd w:val="clear" w:color="auto" w:fill="FFFFFF"/>
          <w:lang w:val="vi-VN"/>
        </w:rPr>
        <w:t>/</w:t>
      </w:r>
      <w:r w:rsidRPr="001939E8">
        <w:rPr>
          <w:rFonts w:ascii="Times New Roman" w:hAnsi="Times New Roman"/>
          <w:iCs/>
          <w:spacing w:val="-4"/>
          <w:sz w:val="24"/>
          <w:szCs w:val="24"/>
          <w:shd w:val="clear" w:color="auto" w:fill="FFFFFF"/>
          <w:lang w:val="nb-NO"/>
        </w:rPr>
        <w:t xml:space="preserve">2018) và </w:t>
      </w:r>
      <w:r w:rsidRPr="001939E8">
        <w:rPr>
          <w:rFonts w:ascii="Times New Roman" w:hAnsi="Times New Roman"/>
          <w:spacing w:val="-4"/>
          <w:sz w:val="24"/>
          <w:szCs w:val="24"/>
          <w:lang w:val="it-IT"/>
        </w:rPr>
        <w:t xml:space="preserve">Luật sửa đổi, bổ sung một số điều của 37 luật liên quan đến </w:t>
      </w:r>
      <w:r w:rsidRPr="001939E8">
        <w:rPr>
          <w:rFonts w:ascii="Times New Roman" w:hAnsi="Times New Roman"/>
          <w:spacing w:val="-4"/>
          <w:sz w:val="24"/>
          <w:szCs w:val="24"/>
          <w:lang w:val="vi-VN"/>
        </w:rPr>
        <w:t>q</w:t>
      </w:r>
      <w:r w:rsidRPr="001939E8">
        <w:rPr>
          <w:rFonts w:ascii="Times New Roman" w:hAnsi="Times New Roman"/>
          <w:spacing w:val="-4"/>
          <w:sz w:val="24"/>
          <w:szCs w:val="24"/>
          <w:lang w:val="it-IT"/>
        </w:rPr>
        <w:t xml:space="preserve">uy hoạch (Luật số </w:t>
      </w:r>
      <w:r w:rsidRPr="001939E8">
        <w:rPr>
          <w:rFonts w:ascii="Times New Roman" w:hAnsi="Times New Roman"/>
          <w:spacing w:val="-4"/>
          <w:sz w:val="24"/>
          <w:szCs w:val="24"/>
          <w:shd w:val="clear" w:color="auto" w:fill="FFFFFF"/>
          <w:lang w:val="it-IT"/>
        </w:rPr>
        <w:t>35/2018/QH14</w:t>
      </w:r>
      <w:r w:rsidRPr="001939E8">
        <w:rPr>
          <w:rFonts w:ascii="Times New Roman" w:hAnsi="Times New Roman"/>
          <w:spacing w:val="-4"/>
          <w:sz w:val="24"/>
          <w:szCs w:val="24"/>
          <w:lang w:val="it-IT"/>
        </w:rPr>
        <w:t xml:space="preserve"> ngày 20/11/2018); sửa đổi, bổ sung Luật sở hữu trí tuệ. Giai đoạn 2016 - 2018, Chính phủ ban hành </w:t>
      </w:r>
      <w:r w:rsidRPr="001939E8">
        <w:rPr>
          <w:rFonts w:ascii="Times New Roman" w:hAnsi="Times New Roman"/>
          <w:bCs/>
          <w:spacing w:val="-4"/>
          <w:sz w:val="24"/>
          <w:szCs w:val="24"/>
          <w:lang w:val="nl-NL"/>
        </w:rPr>
        <w:t>16 nghị định, Thủ tướng Chính phủ ban hành 27 quyết định và 01 chỉ thị.</w:t>
      </w:r>
    </w:p>
  </w:endnote>
  <w:endnote w:id="4">
    <w:p w:rsidR="00D33E9F" w:rsidRPr="001939E8" w:rsidRDefault="00D33E9F" w:rsidP="001939E8">
      <w:pPr>
        <w:pStyle w:val="EndnoteText"/>
        <w:widowControl w:val="0"/>
        <w:spacing w:before="120" w:after="120"/>
        <w:ind w:firstLine="562"/>
        <w:jc w:val="both"/>
        <w:rPr>
          <w:rFonts w:ascii="Times New Roman" w:hAnsi="Times New Roman"/>
          <w:spacing w:val="-4"/>
          <w:sz w:val="24"/>
          <w:szCs w:val="24"/>
        </w:rPr>
      </w:pPr>
      <w:r w:rsidRPr="001939E8">
        <w:rPr>
          <w:rStyle w:val="EndnoteReference"/>
          <w:spacing w:val="-4"/>
          <w:sz w:val="24"/>
          <w:szCs w:val="24"/>
        </w:rPr>
        <w:endnoteRef/>
      </w:r>
      <w:r w:rsidRPr="001939E8">
        <w:rPr>
          <w:rFonts w:ascii="Times New Roman" w:hAnsi="Times New Roman"/>
          <w:spacing w:val="-4"/>
          <w:sz w:val="24"/>
          <w:szCs w:val="24"/>
        </w:rPr>
        <w:t xml:space="preserve">Nghị định số 13/2019/NĐ-CP về doanh nghiệp khoa học và công nghệ; nghị định số 76/2018/NĐ-CP hướng dẫn thi hành Luật chuyển giao công nghệ và các Nghị định hướng dẫn thi hành Luật hỗ trợ doanh nghiệp nhỏ và vừa; Quyết </w:t>
      </w:r>
      <w:r w:rsidRPr="001939E8">
        <w:rPr>
          <w:rFonts w:ascii="Times New Roman" w:hAnsi="Times New Roman" w:hint="eastAsia"/>
          <w:spacing w:val="-4"/>
          <w:sz w:val="24"/>
          <w:szCs w:val="24"/>
        </w:rPr>
        <w:t>đ</w:t>
      </w:r>
      <w:r w:rsidRPr="001939E8">
        <w:rPr>
          <w:rFonts w:ascii="Times New Roman" w:hAnsi="Times New Roman"/>
          <w:spacing w:val="-4"/>
          <w:sz w:val="24"/>
          <w:szCs w:val="24"/>
        </w:rPr>
        <w:t>ịnh 1851/Q</w:t>
      </w:r>
      <w:r w:rsidRPr="001939E8">
        <w:rPr>
          <w:rFonts w:ascii="Times New Roman" w:hAnsi="Times New Roman" w:hint="eastAsia"/>
          <w:spacing w:val="-4"/>
          <w:sz w:val="24"/>
          <w:szCs w:val="24"/>
        </w:rPr>
        <w:t>Đ</w:t>
      </w:r>
      <w:r w:rsidRPr="001939E8">
        <w:rPr>
          <w:rFonts w:ascii="Times New Roman" w:hAnsi="Times New Roman"/>
          <w:spacing w:val="-4"/>
          <w:sz w:val="24"/>
          <w:szCs w:val="24"/>
        </w:rPr>
        <w:t>-TTg n</w:t>
      </w:r>
      <w:r w:rsidRPr="001939E8">
        <w:rPr>
          <w:rFonts w:ascii="Times New Roman" w:hAnsi="Times New Roman" w:hint="eastAsia"/>
          <w:spacing w:val="-4"/>
          <w:sz w:val="24"/>
          <w:szCs w:val="24"/>
        </w:rPr>
        <w:t>ă</w:t>
      </w:r>
      <w:r w:rsidRPr="001939E8">
        <w:rPr>
          <w:rFonts w:ascii="Times New Roman" w:hAnsi="Times New Roman"/>
          <w:spacing w:val="-4"/>
          <w:sz w:val="24"/>
          <w:szCs w:val="24"/>
        </w:rPr>
        <w:t xml:space="preserve">m 2018 về phê duyệt </w:t>
      </w:r>
      <w:r w:rsidRPr="001939E8">
        <w:rPr>
          <w:rFonts w:ascii="Times New Roman" w:hAnsi="Times New Roman" w:hint="eastAsia"/>
          <w:spacing w:val="-4"/>
          <w:sz w:val="24"/>
          <w:szCs w:val="24"/>
        </w:rPr>
        <w:t>Đ</w:t>
      </w:r>
      <w:r w:rsidRPr="001939E8">
        <w:rPr>
          <w:rFonts w:ascii="Times New Roman" w:hAnsi="Times New Roman"/>
          <w:spacing w:val="-4"/>
          <w:sz w:val="24"/>
          <w:szCs w:val="24"/>
        </w:rPr>
        <w:t xml:space="preserve">ề án “Thúc </w:t>
      </w:r>
      <w:r w:rsidRPr="001939E8">
        <w:rPr>
          <w:rFonts w:ascii="Times New Roman" w:hAnsi="Times New Roman" w:hint="eastAsia"/>
          <w:spacing w:val="-4"/>
          <w:sz w:val="24"/>
          <w:szCs w:val="24"/>
        </w:rPr>
        <w:t>đ</w:t>
      </w:r>
      <w:r w:rsidRPr="001939E8">
        <w:rPr>
          <w:rFonts w:ascii="Times New Roman" w:hAnsi="Times New Roman"/>
          <w:spacing w:val="-4"/>
          <w:sz w:val="24"/>
          <w:szCs w:val="24"/>
        </w:rPr>
        <w:t>ẩy chuyển giao, làm chủ và phát triển công nghệ từ n</w:t>
      </w:r>
      <w:r w:rsidRPr="001939E8">
        <w:rPr>
          <w:rFonts w:ascii="Times New Roman" w:hAnsi="Times New Roman" w:hint="eastAsia"/>
          <w:spacing w:val="-4"/>
          <w:sz w:val="24"/>
          <w:szCs w:val="24"/>
        </w:rPr>
        <w:t>ư</w:t>
      </w:r>
      <w:r w:rsidRPr="001939E8">
        <w:rPr>
          <w:rFonts w:ascii="Times New Roman" w:hAnsi="Times New Roman"/>
          <w:spacing w:val="-4"/>
          <w:sz w:val="24"/>
          <w:szCs w:val="24"/>
        </w:rPr>
        <w:t xml:space="preserve">ớc ngoài vào Việt Nam trong các ngành, lĩnh vực </w:t>
      </w:r>
      <w:r w:rsidRPr="001939E8">
        <w:rPr>
          <w:rFonts w:ascii="Times New Roman" w:hAnsi="Times New Roman" w:hint="eastAsia"/>
          <w:spacing w:val="-4"/>
          <w:sz w:val="24"/>
          <w:szCs w:val="24"/>
        </w:rPr>
        <w:t>ư</w:t>
      </w:r>
      <w:r w:rsidRPr="001939E8">
        <w:rPr>
          <w:rFonts w:ascii="Times New Roman" w:hAnsi="Times New Roman"/>
          <w:spacing w:val="-4"/>
          <w:sz w:val="24"/>
          <w:szCs w:val="24"/>
        </w:rPr>
        <w:t xml:space="preserve">u tiên giai </w:t>
      </w:r>
      <w:r w:rsidRPr="001939E8">
        <w:rPr>
          <w:rFonts w:ascii="Times New Roman" w:hAnsi="Times New Roman" w:hint="eastAsia"/>
          <w:spacing w:val="-4"/>
          <w:sz w:val="24"/>
          <w:szCs w:val="24"/>
        </w:rPr>
        <w:t>đ</w:t>
      </w:r>
      <w:r w:rsidRPr="001939E8">
        <w:rPr>
          <w:rFonts w:ascii="Times New Roman" w:hAnsi="Times New Roman"/>
          <w:spacing w:val="-4"/>
          <w:sz w:val="24"/>
          <w:szCs w:val="24"/>
        </w:rPr>
        <w:t xml:space="preserve">oạn </w:t>
      </w:r>
      <w:r w:rsidRPr="001939E8">
        <w:rPr>
          <w:rFonts w:ascii="Times New Roman" w:hAnsi="Times New Roman" w:hint="eastAsia"/>
          <w:spacing w:val="-4"/>
          <w:sz w:val="24"/>
          <w:szCs w:val="24"/>
        </w:rPr>
        <w:t>đ</w:t>
      </w:r>
      <w:r w:rsidRPr="001939E8">
        <w:rPr>
          <w:rFonts w:ascii="Times New Roman" w:hAnsi="Times New Roman"/>
          <w:spacing w:val="-4"/>
          <w:sz w:val="24"/>
          <w:szCs w:val="24"/>
        </w:rPr>
        <w:t>ến n</w:t>
      </w:r>
      <w:r w:rsidRPr="001939E8">
        <w:rPr>
          <w:rFonts w:ascii="Times New Roman" w:hAnsi="Times New Roman" w:hint="eastAsia"/>
          <w:spacing w:val="-4"/>
          <w:sz w:val="24"/>
          <w:szCs w:val="24"/>
        </w:rPr>
        <w:t>ă</w:t>
      </w:r>
      <w:r w:rsidRPr="001939E8">
        <w:rPr>
          <w:rFonts w:ascii="Times New Roman" w:hAnsi="Times New Roman"/>
          <w:spacing w:val="-4"/>
          <w:sz w:val="24"/>
          <w:szCs w:val="24"/>
        </w:rPr>
        <w:t xml:space="preserve">m 2025, </w:t>
      </w:r>
      <w:r w:rsidRPr="001939E8">
        <w:rPr>
          <w:rFonts w:ascii="Times New Roman" w:hAnsi="Times New Roman" w:hint="eastAsia"/>
          <w:spacing w:val="-4"/>
          <w:sz w:val="24"/>
          <w:szCs w:val="24"/>
        </w:rPr>
        <w:t>đ</w:t>
      </w:r>
      <w:r w:rsidRPr="001939E8">
        <w:rPr>
          <w:rFonts w:ascii="Times New Roman" w:hAnsi="Times New Roman"/>
          <w:spacing w:val="-4"/>
          <w:sz w:val="24"/>
          <w:szCs w:val="24"/>
        </w:rPr>
        <w:t>ịnh h</w:t>
      </w:r>
      <w:r w:rsidRPr="001939E8">
        <w:rPr>
          <w:rFonts w:ascii="Times New Roman" w:hAnsi="Times New Roman" w:hint="eastAsia"/>
          <w:spacing w:val="-4"/>
          <w:sz w:val="24"/>
          <w:szCs w:val="24"/>
        </w:rPr>
        <w:t>ư</w:t>
      </w:r>
      <w:r w:rsidRPr="001939E8">
        <w:rPr>
          <w:rFonts w:ascii="Times New Roman" w:hAnsi="Times New Roman"/>
          <w:spacing w:val="-4"/>
          <w:sz w:val="24"/>
          <w:szCs w:val="24"/>
        </w:rPr>
        <w:t xml:space="preserve">ớng </w:t>
      </w:r>
      <w:r w:rsidRPr="001939E8">
        <w:rPr>
          <w:rFonts w:ascii="Times New Roman" w:hAnsi="Times New Roman" w:hint="eastAsia"/>
          <w:spacing w:val="-4"/>
          <w:sz w:val="24"/>
          <w:szCs w:val="24"/>
        </w:rPr>
        <w:t>đ</w:t>
      </w:r>
      <w:r w:rsidRPr="001939E8">
        <w:rPr>
          <w:rFonts w:ascii="Times New Roman" w:hAnsi="Times New Roman"/>
          <w:spacing w:val="-4"/>
          <w:sz w:val="24"/>
          <w:szCs w:val="24"/>
        </w:rPr>
        <w:t>ến n</w:t>
      </w:r>
      <w:r w:rsidRPr="001939E8">
        <w:rPr>
          <w:rFonts w:ascii="Times New Roman" w:hAnsi="Times New Roman" w:hint="eastAsia"/>
          <w:spacing w:val="-4"/>
          <w:sz w:val="24"/>
          <w:szCs w:val="24"/>
        </w:rPr>
        <w:t>ă</w:t>
      </w:r>
      <w:r w:rsidRPr="001939E8">
        <w:rPr>
          <w:rFonts w:ascii="Times New Roman" w:hAnsi="Times New Roman"/>
          <w:spacing w:val="-4"/>
          <w:sz w:val="24"/>
          <w:szCs w:val="24"/>
        </w:rPr>
        <w:t>m 2030” do Thủ t</w:t>
      </w:r>
      <w:r w:rsidRPr="001939E8">
        <w:rPr>
          <w:rFonts w:ascii="Times New Roman" w:hAnsi="Times New Roman" w:hint="eastAsia"/>
          <w:spacing w:val="-4"/>
          <w:sz w:val="24"/>
          <w:szCs w:val="24"/>
        </w:rPr>
        <w:t>ư</w:t>
      </w:r>
      <w:r w:rsidRPr="001939E8">
        <w:rPr>
          <w:rFonts w:ascii="Times New Roman" w:hAnsi="Times New Roman"/>
          <w:spacing w:val="-4"/>
          <w:sz w:val="24"/>
          <w:szCs w:val="24"/>
        </w:rPr>
        <w:t>ớng Chính phủ ban hành</w:t>
      </w:r>
    </w:p>
  </w:endnote>
  <w:endnote w:id="5">
    <w:p w:rsidR="00D33E9F" w:rsidRPr="001939E8" w:rsidRDefault="00D33E9F" w:rsidP="001939E8">
      <w:pPr>
        <w:pStyle w:val="EndnoteText"/>
        <w:widowControl w:val="0"/>
        <w:spacing w:before="120" w:after="120"/>
        <w:ind w:firstLine="562"/>
        <w:jc w:val="both"/>
        <w:rPr>
          <w:rFonts w:ascii="Times New Roman" w:hAnsi="Times New Roman"/>
          <w:spacing w:val="-4"/>
          <w:sz w:val="24"/>
          <w:szCs w:val="24"/>
        </w:rPr>
      </w:pPr>
      <w:r w:rsidRPr="001939E8">
        <w:rPr>
          <w:rStyle w:val="EndnoteReference"/>
          <w:rFonts w:ascii="Times New Roman" w:hAnsi="Times New Roman"/>
          <w:spacing w:val="-4"/>
          <w:sz w:val="24"/>
          <w:szCs w:val="24"/>
        </w:rPr>
        <w:endnoteRef/>
      </w:r>
      <w:r w:rsidRPr="001939E8">
        <w:rPr>
          <w:rFonts w:ascii="Times New Roman" w:hAnsi="Times New Roman"/>
          <w:spacing w:val="-4"/>
          <w:sz w:val="24"/>
          <w:szCs w:val="24"/>
        </w:rPr>
        <w:t xml:space="preserve"> Cả nước có 8 công viên phần mềm, 13 khu nông nghiệp ứng dụng công nghệ cao; 9 cơ sở ươm tạo CNC và ươm tạo doanh nghiệp CNC; khoảng 50 vườn ươm công nghệ và doanh nghiệp KHCN; khoảng 21 cơ sở ươm tạo hỗ trợ hoàn thiện ý tưởng công nghệ gắn kết với các viện nghiên cứu, trường đại học; 63 trung tâm ứng dụng và phát triển công nghệ ở các tỉnh, thành phố. Đang xây dựng Đề án phát triển Trung tâm khởi nghiệp quốc gia (bước đầu triển khai ở Hà Nội, TP Hồ Chí Minh và Đà Nẵng), Mạng lưới kết nối khởi nghiệp quốc gia. </w:t>
      </w:r>
    </w:p>
  </w:endnote>
  <w:endnote w:id="6">
    <w:p w:rsidR="00D33E9F" w:rsidRPr="001939E8" w:rsidRDefault="00D33E9F" w:rsidP="001939E8">
      <w:pPr>
        <w:pStyle w:val="EndnoteText"/>
        <w:spacing w:before="120" w:after="120"/>
        <w:ind w:firstLine="562"/>
        <w:jc w:val="both"/>
        <w:rPr>
          <w:spacing w:val="-4"/>
          <w:sz w:val="24"/>
          <w:szCs w:val="24"/>
        </w:rPr>
      </w:pPr>
      <w:r w:rsidRPr="001939E8">
        <w:rPr>
          <w:rStyle w:val="EndnoteReference"/>
          <w:spacing w:val="-4"/>
          <w:sz w:val="24"/>
          <w:szCs w:val="24"/>
        </w:rPr>
        <w:endnoteRef/>
      </w:r>
      <w:r w:rsidRPr="001939E8">
        <w:rPr>
          <w:rFonts w:ascii="Times New Roman" w:hAnsi="Times New Roman"/>
          <w:spacing w:val="-4"/>
          <w:sz w:val="24"/>
          <w:szCs w:val="24"/>
        </w:rPr>
        <w:t xml:space="preserve"> Trong đó cóNghị định số </w:t>
      </w:r>
      <w:r w:rsidRPr="001939E8">
        <w:rPr>
          <w:rFonts w:ascii="Times New Roman" w:eastAsia="Calibri" w:hAnsi="Times New Roman"/>
          <w:spacing w:val="-4"/>
          <w:sz w:val="24"/>
          <w:szCs w:val="24"/>
        </w:rPr>
        <w:t>63/2018/NĐ-CP ngày 04 tháng 5 năm 2018 về đầu tư theo hình thức đối tác công tư BOT</w:t>
      </w:r>
      <w:r w:rsidRPr="001939E8">
        <w:rPr>
          <w:rFonts w:ascii="Times New Roman" w:hAnsi="Times New Roman"/>
          <w:spacing w:val="-4"/>
          <w:sz w:val="24"/>
          <w:szCs w:val="24"/>
        </w:rPr>
        <w:t xml:space="preserve">; chuẩn bị ban hành nghị định </w:t>
      </w:r>
      <w:r w:rsidRPr="001939E8">
        <w:rPr>
          <w:rFonts w:ascii="Times New Roman" w:eastAsia="Calibri" w:hAnsi="Times New Roman"/>
          <w:spacing w:val="-4"/>
          <w:sz w:val="24"/>
          <w:szCs w:val="24"/>
        </w:rPr>
        <w:t>thay thế Nghị định số 30/2015/NĐ-CP ngày 17 tháng 3 năm 2015 về lựa chọn nhà đầu tư và ban hành Nghị định về việc sử dụng tài sản công để thanh toán cho nhà đầu tư dự án BT.</w:t>
      </w:r>
    </w:p>
  </w:endnote>
  <w:endnote w:id="7">
    <w:p w:rsidR="00D33E9F" w:rsidRPr="001939E8" w:rsidRDefault="00D33E9F" w:rsidP="001939E8">
      <w:pPr>
        <w:pStyle w:val="EndnoteText"/>
        <w:widowControl w:val="0"/>
        <w:spacing w:before="120" w:after="120"/>
        <w:ind w:firstLine="562"/>
        <w:jc w:val="both"/>
        <w:rPr>
          <w:rFonts w:ascii="Times New Roman" w:hAnsi="Times New Roman"/>
          <w:spacing w:val="-4"/>
          <w:sz w:val="24"/>
          <w:szCs w:val="24"/>
        </w:rPr>
      </w:pPr>
      <w:r w:rsidRPr="001939E8">
        <w:rPr>
          <w:rStyle w:val="EndnoteReference"/>
          <w:spacing w:val="-4"/>
          <w:sz w:val="24"/>
          <w:szCs w:val="24"/>
        </w:rPr>
        <w:endnoteRef/>
      </w:r>
      <w:r w:rsidRPr="001939E8">
        <w:rPr>
          <w:rFonts w:ascii="Times New Roman" w:hAnsi="Times New Roman"/>
          <w:spacing w:val="-4"/>
          <w:sz w:val="24"/>
          <w:szCs w:val="24"/>
        </w:rPr>
        <w:t xml:space="preserve"> Chính phủ ban hành 06 Nghị </w:t>
      </w:r>
      <w:r w:rsidRPr="001939E8">
        <w:rPr>
          <w:rFonts w:ascii="Times New Roman" w:hAnsi="Times New Roman" w:hint="eastAsia"/>
          <w:spacing w:val="-4"/>
          <w:sz w:val="24"/>
          <w:szCs w:val="24"/>
        </w:rPr>
        <w:t>đ</w:t>
      </w:r>
      <w:r w:rsidRPr="001939E8">
        <w:rPr>
          <w:rFonts w:ascii="Times New Roman" w:hAnsi="Times New Roman"/>
          <w:spacing w:val="-4"/>
          <w:sz w:val="24"/>
          <w:szCs w:val="24"/>
        </w:rPr>
        <w:t>ịnh h</w:t>
      </w:r>
      <w:r w:rsidRPr="001939E8">
        <w:rPr>
          <w:rFonts w:ascii="Times New Roman" w:hAnsi="Times New Roman" w:hint="eastAsia"/>
          <w:spacing w:val="-4"/>
          <w:sz w:val="24"/>
          <w:szCs w:val="24"/>
        </w:rPr>
        <w:t>ư</w:t>
      </w:r>
      <w:r w:rsidRPr="001939E8">
        <w:rPr>
          <w:rFonts w:ascii="Times New Roman" w:hAnsi="Times New Roman"/>
          <w:spacing w:val="-4"/>
          <w:sz w:val="24"/>
          <w:szCs w:val="24"/>
        </w:rPr>
        <w:t xml:space="preserve">ớng dẫn thi hành Luật Quản lý nợ công, Bộ Tài chính </w:t>
      </w:r>
      <w:r w:rsidRPr="001939E8">
        <w:rPr>
          <w:rFonts w:ascii="Times New Roman" w:hAnsi="Times New Roman" w:hint="eastAsia"/>
          <w:spacing w:val="-4"/>
          <w:sz w:val="24"/>
          <w:szCs w:val="24"/>
        </w:rPr>
        <w:t>đã</w:t>
      </w:r>
      <w:r w:rsidRPr="001939E8">
        <w:rPr>
          <w:rFonts w:ascii="Times New Roman" w:hAnsi="Times New Roman"/>
          <w:spacing w:val="-4"/>
          <w:sz w:val="24"/>
          <w:szCs w:val="24"/>
        </w:rPr>
        <w:t xml:space="preserve"> ban hành 09 Thông t</w:t>
      </w:r>
      <w:r w:rsidRPr="001939E8">
        <w:rPr>
          <w:rFonts w:ascii="Times New Roman" w:hAnsi="Times New Roman" w:hint="eastAsia"/>
          <w:spacing w:val="-4"/>
          <w:sz w:val="24"/>
          <w:szCs w:val="24"/>
        </w:rPr>
        <w:t>ư</w:t>
      </w:r>
      <w:r w:rsidRPr="001939E8">
        <w:rPr>
          <w:rFonts w:ascii="Times New Roman" w:hAnsi="Times New Roman"/>
          <w:spacing w:val="-4"/>
          <w:sz w:val="24"/>
          <w:szCs w:val="24"/>
        </w:rPr>
        <w:t xml:space="preserve"> h</w:t>
      </w:r>
      <w:r w:rsidRPr="001939E8">
        <w:rPr>
          <w:rFonts w:ascii="Times New Roman" w:hAnsi="Times New Roman" w:hint="eastAsia"/>
          <w:spacing w:val="-4"/>
          <w:sz w:val="24"/>
          <w:szCs w:val="24"/>
        </w:rPr>
        <w:t>ư</w:t>
      </w:r>
      <w:r w:rsidRPr="001939E8">
        <w:rPr>
          <w:rFonts w:ascii="Times New Roman" w:hAnsi="Times New Roman"/>
          <w:spacing w:val="-4"/>
          <w:sz w:val="24"/>
          <w:szCs w:val="24"/>
        </w:rPr>
        <w:t xml:space="preserve">ớng dẫn thực hiện các nghị </w:t>
      </w:r>
      <w:r w:rsidRPr="001939E8">
        <w:rPr>
          <w:rFonts w:ascii="Times New Roman" w:hAnsi="Times New Roman" w:hint="eastAsia"/>
          <w:spacing w:val="-4"/>
          <w:sz w:val="24"/>
          <w:szCs w:val="24"/>
        </w:rPr>
        <w:t>đ</w:t>
      </w:r>
      <w:r w:rsidRPr="001939E8">
        <w:rPr>
          <w:rFonts w:ascii="Times New Roman" w:hAnsi="Times New Roman"/>
          <w:spacing w:val="-4"/>
          <w:sz w:val="24"/>
          <w:szCs w:val="24"/>
        </w:rPr>
        <w:t xml:space="preserve">ịnh và 01 Quyết </w:t>
      </w:r>
      <w:r w:rsidRPr="001939E8">
        <w:rPr>
          <w:rFonts w:ascii="Times New Roman" w:hAnsi="Times New Roman" w:hint="eastAsia"/>
          <w:spacing w:val="-4"/>
          <w:sz w:val="24"/>
          <w:szCs w:val="24"/>
        </w:rPr>
        <w:t>đ</w:t>
      </w:r>
      <w:r w:rsidRPr="001939E8">
        <w:rPr>
          <w:rFonts w:ascii="Times New Roman" w:hAnsi="Times New Roman"/>
          <w:spacing w:val="-4"/>
          <w:sz w:val="24"/>
          <w:szCs w:val="24"/>
        </w:rPr>
        <w:t>ịnh của Bộ tr</w:t>
      </w:r>
      <w:r w:rsidRPr="001939E8">
        <w:rPr>
          <w:rFonts w:ascii="Times New Roman" w:hAnsi="Times New Roman" w:hint="eastAsia"/>
          <w:spacing w:val="-4"/>
          <w:sz w:val="24"/>
          <w:szCs w:val="24"/>
        </w:rPr>
        <w:t>ư</w:t>
      </w:r>
      <w:r w:rsidRPr="001939E8">
        <w:rPr>
          <w:rFonts w:ascii="Times New Roman" w:hAnsi="Times New Roman"/>
          <w:spacing w:val="-4"/>
          <w:sz w:val="24"/>
          <w:szCs w:val="24"/>
        </w:rPr>
        <w:t xml:space="preserve">ởng Bộ Tài chính theo </w:t>
      </w:r>
      <w:r w:rsidRPr="001939E8">
        <w:rPr>
          <w:rFonts w:ascii="Times New Roman" w:hAnsi="Times New Roman" w:hint="eastAsia"/>
          <w:spacing w:val="-4"/>
          <w:sz w:val="24"/>
          <w:szCs w:val="24"/>
        </w:rPr>
        <w:t>đú</w:t>
      </w:r>
      <w:r w:rsidRPr="001939E8">
        <w:rPr>
          <w:rFonts w:ascii="Times New Roman" w:hAnsi="Times New Roman"/>
          <w:spacing w:val="-4"/>
          <w:sz w:val="24"/>
          <w:szCs w:val="24"/>
        </w:rPr>
        <w:t xml:space="preserve">ng thời hạn, </w:t>
      </w:r>
      <w:r w:rsidRPr="001939E8">
        <w:rPr>
          <w:rFonts w:ascii="Times New Roman" w:hAnsi="Times New Roman" w:hint="eastAsia"/>
          <w:spacing w:val="-4"/>
          <w:sz w:val="24"/>
          <w:szCs w:val="24"/>
        </w:rPr>
        <w:t>đ</w:t>
      </w:r>
      <w:r w:rsidRPr="001939E8">
        <w:rPr>
          <w:rFonts w:ascii="Times New Roman" w:hAnsi="Times New Roman"/>
          <w:spacing w:val="-4"/>
          <w:sz w:val="24"/>
          <w:szCs w:val="24"/>
        </w:rPr>
        <w:t xml:space="preserve">ảm bảo ban hành </w:t>
      </w:r>
      <w:r w:rsidRPr="001939E8">
        <w:rPr>
          <w:rFonts w:ascii="Times New Roman" w:hAnsi="Times New Roman" w:hint="eastAsia"/>
          <w:spacing w:val="-4"/>
          <w:sz w:val="24"/>
          <w:szCs w:val="24"/>
        </w:rPr>
        <w:t>đ</w:t>
      </w:r>
      <w:r w:rsidRPr="001939E8">
        <w:rPr>
          <w:rFonts w:ascii="Times New Roman" w:hAnsi="Times New Roman"/>
          <w:spacing w:val="-4"/>
          <w:sz w:val="24"/>
          <w:szCs w:val="24"/>
        </w:rPr>
        <w:t xml:space="preserve">ầy </w:t>
      </w:r>
      <w:r w:rsidRPr="001939E8">
        <w:rPr>
          <w:rFonts w:ascii="Times New Roman" w:hAnsi="Times New Roman" w:hint="eastAsia"/>
          <w:spacing w:val="-4"/>
          <w:sz w:val="24"/>
          <w:szCs w:val="24"/>
        </w:rPr>
        <w:t>đ</w:t>
      </w:r>
      <w:r w:rsidRPr="001939E8">
        <w:rPr>
          <w:rFonts w:ascii="Times New Roman" w:hAnsi="Times New Roman"/>
          <w:spacing w:val="-4"/>
          <w:sz w:val="24"/>
          <w:szCs w:val="24"/>
        </w:rPr>
        <w:t xml:space="preserve">ủ, </w:t>
      </w:r>
      <w:r w:rsidRPr="001939E8">
        <w:rPr>
          <w:rFonts w:ascii="Times New Roman" w:hAnsi="Times New Roman" w:hint="eastAsia"/>
          <w:spacing w:val="-4"/>
          <w:sz w:val="24"/>
          <w:szCs w:val="24"/>
        </w:rPr>
        <w:t>đ</w:t>
      </w:r>
      <w:r w:rsidRPr="001939E8">
        <w:rPr>
          <w:rFonts w:ascii="Times New Roman" w:hAnsi="Times New Roman"/>
          <w:spacing w:val="-4"/>
          <w:sz w:val="24"/>
          <w:szCs w:val="24"/>
        </w:rPr>
        <w:t>ồng bộ các v</w:t>
      </w:r>
      <w:r w:rsidRPr="001939E8">
        <w:rPr>
          <w:rFonts w:ascii="Times New Roman" w:hAnsi="Times New Roman" w:hint="eastAsia"/>
          <w:spacing w:val="-4"/>
          <w:sz w:val="24"/>
          <w:szCs w:val="24"/>
        </w:rPr>
        <w:t>ă</w:t>
      </w:r>
      <w:r w:rsidRPr="001939E8">
        <w:rPr>
          <w:rFonts w:ascii="Times New Roman" w:hAnsi="Times New Roman"/>
          <w:spacing w:val="-4"/>
          <w:sz w:val="24"/>
          <w:szCs w:val="24"/>
        </w:rPr>
        <w:t xml:space="preserve">n bản pháp quy về quản lý nợ công </w:t>
      </w:r>
      <w:r w:rsidRPr="001939E8">
        <w:rPr>
          <w:rFonts w:ascii="Times New Roman" w:hAnsi="Times New Roman" w:hint="eastAsia"/>
          <w:spacing w:val="-4"/>
          <w:sz w:val="24"/>
          <w:szCs w:val="24"/>
        </w:rPr>
        <w:t>đ</w:t>
      </w:r>
      <w:r w:rsidRPr="001939E8">
        <w:rPr>
          <w:rFonts w:ascii="Times New Roman" w:hAnsi="Times New Roman"/>
          <w:spacing w:val="-4"/>
          <w:sz w:val="24"/>
          <w:szCs w:val="24"/>
        </w:rPr>
        <w:t xml:space="preserve">ể có thể thực hiện từ thời </w:t>
      </w:r>
      <w:r w:rsidRPr="001939E8">
        <w:rPr>
          <w:rFonts w:ascii="Times New Roman" w:hAnsi="Times New Roman" w:hint="eastAsia"/>
          <w:spacing w:val="-4"/>
          <w:sz w:val="24"/>
          <w:szCs w:val="24"/>
        </w:rPr>
        <w:t>đ</w:t>
      </w:r>
      <w:r w:rsidRPr="001939E8">
        <w:rPr>
          <w:rFonts w:ascii="Times New Roman" w:hAnsi="Times New Roman"/>
          <w:spacing w:val="-4"/>
          <w:sz w:val="24"/>
          <w:szCs w:val="24"/>
        </w:rPr>
        <w:t>iểm Luật Quản lý nợ công có hiệu lực vào ngày 01 tháng 7 n</w:t>
      </w:r>
      <w:r w:rsidRPr="001939E8">
        <w:rPr>
          <w:rFonts w:ascii="Times New Roman" w:hAnsi="Times New Roman" w:hint="eastAsia"/>
          <w:spacing w:val="-4"/>
          <w:sz w:val="24"/>
          <w:szCs w:val="24"/>
        </w:rPr>
        <w:t>ă</w:t>
      </w:r>
      <w:r w:rsidRPr="001939E8">
        <w:rPr>
          <w:rFonts w:ascii="Times New Roman" w:hAnsi="Times New Roman"/>
          <w:spacing w:val="-4"/>
          <w:sz w:val="24"/>
          <w:szCs w:val="24"/>
        </w:rPr>
        <w:t xml:space="preserve">m 2018. </w:t>
      </w:r>
      <w:r w:rsidRPr="001939E8">
        <w:rPr>
          <w:rFonts w:ascii="Times New Roman" w:hAnsi="Times New Roman" w:hint="eastAsia"/>
          <w:spacing w:val="-4"/>
          <w:sz w:val="24"/>
          <w:szCs w:val="24"/>
        </w:rPr>
        <w:t>Đã</w:t>
      </w:r>
      <w:r w:rsidRPr="001939E8">
        <w:rPr>
          <w:rFonts w:ascii="Times New Roman" w:hAnsi="Times New Roman"/>
          <w:spacing w:val="-4"/>
          <w:sz w:val="24"/>
          <w:szCs w:val="24"/>
        </w:rPr>
        <w:t xml:space="preserve"> ban hành Nghị định 132/NĐ-CP ngày 01/10/2018 sửa đổi và bổ sung Nghị định số 16 ngày 16/3/2016 về quản lý và sử dụng nguồn vốn ODA, vay ưu đãi của các nhà tài trợ nước ngoài.</w:t>
      </w:r>
    </w:p>
    <w:p w:rsidR="00D33E9F" w:rsidRPr="001939E8" w:rsidRDefault="00D33E9F" w:rsidP="001939E8">
      <w:pPr>
        <w:pStyle w:val="EndnoteText"/>
        <w:widowControl w:val="0"/>
        <w:spacing w:before="120" w:after="120"/>
        <w:ind w:firstLine="562"/>
        <w:jc w:val="both"/>
        <w:rPr>
          <w:rFonts w:ascii="Times New Roman" w:hAnsi="Times New Roman"/>
          <w:spacing w:val="-4"/>
          <w:sz w:val="24"/>
          <w:szCs w:val="24"/>
        </w:rPr>
      </w:pPr>
      <w:r w:rsidRPr="001939E8">
        <w:rPr>
          <w:rFonts w:ascii="Times New Roman" w:hAnsi="Times New Roman"/>
          <w:spacing w:val="-4"/>
          <w:sz w:val="24"/>
          <w:szCs w:val="24"/>
        </w:rPr>
        <w:t xml:space="preserve">Thủ tướng Chính phủ ban hành Quyết định số 1489/QĐ-TTg ngày 06 tháng 11 năm 2018 phê duyệt Định hướng thu hút, quản lý và sử dụng nguồn vốn ODA và vốn vay ưu đãi của các nhà tài trợ nước ngoài giai đoạn 2018 - 2020, tầm nhìn 2021 - 2025. </w:t>
      </w:r>
      <w:r w:rsidRPr="001939E8">
        <w:rPr>
          <w:rFonts w:ascii="Times New Roman" w:hAnsi="Times New Roman"/>
          <w:bCs/>
          <w:spacing w:val="-4"/>
          <w:sz w:val="24"/>
          <w:szCs w:val="24"/>
          <w:lang w:val="nl-NL"/>
        </w:rPr>
        <w:t>Nghị quyết số 01/NQ-CP về nhiệm vụ, giải pháp chủ yếu thực hiện kế hoạch phát triển kinh tế - xã hội và dự toán ngân sách nhà n</w:t>
      </w:r>
      <w:r w:rsidRPr="001939E8">
        <w:rPr>
          <w:rFonts w:ascii="Times New Roman" w:hAnsi="Times New Roman" w:hint="eastAsia"/>
          <w:bCs/>
          <w:spacing w:val="-4"/>
          <w:sz w:val="24"/>
          <w:szCs w:val="24"/>
          <w:lang w:val="nl-NL"/>
        </w:rPr>
        <w:t>ư</w:t>
      </w:r>
      <w:r w:rsidRPr="001939E8">
        <w:rPr>
          <w:rFonts w:ascii="Times New Roman" w:hAnsi="Times New Roman"/>
          <w:bCs/>
          <w:spacing w:val="-4"/>
          <w:sz w:val="24"/>
          <w:szCs w:val="24"/>
          <w:lang w:val="nl-NL"/>
        </w:rPr>
        <w:t>ớc n</w:t>
      </w:r>
      <w:r w:rsidRPr="001939E8">
        <w:rPr>
          <w:rFonts w:ascii="Times New Roman" w:hAnsi="Times New Roman" w:hint="eastAsia"/>
          <w:bCs/>
          <w:spacing w:val="-4"/>
          <w:sz w:val="24"/>
          <w:szCs w:val="24"/>
          <w:lang w:val="nl-NL"/>
        </w:rPr>
        <w:t>ă</w:t>
      </w:r>
      <w:r w:rsidRPr="001939E8">
        <w:rPr>
          <w:rFonts w:ascii="Times New Roman" w:hAnsi="Times New Roman"/>
          <w:bCs/>
          <w:spacing w:val="-4"/>
          <w:sz w:val="24"/>
          <w:szCs w:val="24"/>
          <w:lang w:val="nl-NL"/>
        </w:rPr>
        <w:t>m 2019. Chỉ thị 03/CT-TTg về một số nhiệm vụ giải pháp tiếp tục đẩy mạnh thực hiện chính sách, pháp luật về quản lý và sử dụng nguồn vốn vay nước ngoài.</w:t>
      </w:r>
    </w:p>
  </w:endnote>
  <w:endnote w:id="8">
    <w:p w:rsidR="00D33E9F" w:rsidRPr="001939E8" w:rsidRDefault="00D33E9F" w:rsidP="001939E8">
      <w:pPr>
        <w:pStyle w:val="EndnoteText"/>
        <w:widowControl w:val="0"/>
        <w:spacing w:before="120" w:after="120"/>
        <w:ind w:firstLine="562"/>
        <w:jc w:val="both"/>
        <w:rPr>
          <w:spacing w:val="-4"/>
          <w:sz w:val="24"/>
          <w:szCs w:val="24"/>
        </w:rPr>
      </w:pPr>
      <w:r w:rsidRPr="001939E8">
        <w:rPr>
          <w:rStyle w:val="EndnoteReference"/>
          <w:spacing w:val="-4"/>
          <w:sz w:val="24"/>
          <w:szCs w:val="24"/>
        </w:rPr>
        <w:endnoteRef/>
      </w:r>
      <w:r w:rsidRPr="001939E8">
        <w:rPr>
          <w:rFonts w:ascii="Times New Roman" w:hAnsi="Times New Roman"/>
          <w:bCs/>
          <w:spacing w:val="-4"/>
          <w:sz w:val="24"/>
          <w:szCs w:val="24"/>
          <w:lang w:val="nl-NL"/>
        </w:rPr>
        <w:t xml:space="preserve">Trong </w:t>
      </w:r>
      <w:r w:rsidRPr="001939E8">
        <w:rPr>
          <w:rFonts w:ascii="Times New Roman" w:hAnsi="Times New Roman" w:hint="eastAsia"/>
          <w:bCs/>
          <w:spacing w:val="-4"/>
          <w:sz w:val="24"/>
          <w:szCs w:val="24"/>
          <w:lang w:val="nl-NL"/>
        </w:rPr>
        <w:t>đó</w:t>
      </w:r>
      <w:r w:rsidRPr="001939E8">
        <w:rPr>
          <w:rFonts w:ascii="Times New Roman" w:hAnsi="Times New Roman"/>
          <w:bCs/>
          <w:spacing w:val="-4"/>
          <w:sz w:val="24"/>
          <w:szCs w:val="24"/>
          <w:lang w:val="nl-NL"/>
        </w:rPr>
        <w:t xml:space="preserve"> cho phép </w:t>
      </w:r>
      <w:r w:rsidRPr="001939E8">
        <w:rPr>
          <w:rFonts w:ascii="Times New Roman" w:hAnsi="Times New Roman" w:hint="eastAsia"/>
          <w:bCs/>
          <w:spacing w:val="-4"/>
          <w:sz w:val="24"/>
          <w:szCs w:val="24"/>
          <w:lang w:val="nl-NL"/>
        </w:rPr>
        <w:t>đ</w:t>
      </w:r>
      <w:r w:rsidRPr="001939E8">
        <w:rPr>
          <w:rFonts w:ascii="Times New Roman" w:hAnsi="Times New Roman"/>
          <w:bCs/>
          <w:spacing w:val="-4"/>
          <w:sz w:val="24"/>
          <w:szCs w:val="24"/>
          <w:lang w:val="nl-NL"/>
        </w:rPr>
        <w:t>iều chỉnh t</w:t>
      </w:r>
      <w:r w:rsidRPr="001939E8">
        <w:rPr>
          <w:rFonts w:ascii="Times New Roman" w:hAnsi="Times New Roman" w:hint="eastAsia"/>
          <w:bCs/>
          <w:spacing w:val="-4"/>
          <w:sz w:val="24"/>
          <w:szCs w:val="24"/>
          <w:lang w:val="nl-NL"/>
        </w:rPr>
        <w:t>ă</w:t>
      </w:r>
      <w:r w:rsidRPr="001939E8">
        <w:rPr>
          <w:rFonts w:ascii="Times New Roman" w:hAnsi="Times New Roman"/>
          <w:bCs/>
          <w:spacing w:val="-4"/>
          <w:sz w:val="24"/>
          <w:szCs w:val="24"/>
          <w:lang w:val="nl-NL"/>
        </w:rPr>
        <w:t>ng tổng mức vốn n</w:t>
      </w:r>
      <w:r w:rsidRPr="001939E8">
        <w:rPr>
          <w:rFonts w:ascii="Times New Roman" w:hAnsi="Times New Roman" w:hint="eastAsia"/>
          <w:bCs/>
          <w:spacing w:val="-4"/>
          <w:sz w:val="24"/>
          <w:szCs w:val="24"/>
          <w:lang w:val="nl-NL"/>
        </w:rPr>
        <w:t>ư</w:t>
      </w:r>
      <w:r w:rsidRPr="001939E8">
        <w:rPr>
          <w:rFonts w:ascii="Times New Roman" w:hAnsi="Times New Roman"/>
          <w:bCs/>
          <w:spacing w:val="-4"/>
          <w:sz w:val="24"/>
          <w:szCs w:val="24"/>
          <w:lang w:val="nl-NL"/>
        </w:rPr>
        <w:t xml:space="preserve">ớc ngoài Kế hoạch </w:t>
      </w:r>
      <w:r w:rsidRPr="001939E8">
        <w:rPr>
          <w:rFonts w:ascii="Times New Roman" w:hAnsi="Times New Roman" w:hint="eastAsia"/>
          <w:bCs/>
          <w:spacing w:val="-4"/>
          <w:sz w:val="24"/>
          <w:szCs w:val="24"/>
          <w:lang w:val="nl-NL"/>
        </w:rPr>
        <w:t>Đ</w:t>
      </w:r>
      <w:r w:rsidRPr="001939E8">
        <w:rPr>
          <w:rFonts w:ascii="Times New Roman" w:hAnsi="Times New Roman"/>
          <w:bCs/>
          <w:spacing w:val="-4"/>
          <w:sz w:val="24"/>
          <w:szCs w:val="24"/>
          <w:lang w:val="nl-NL"/>
        </w:rPr>
        <w:t>ầu t</w:t>
      </w:r>
      <w:r w:rsidRPr="001939E8">
        <w:rPr>
          <w:rFonts w:ascii="Times New Roman" w:hAnsi="Times New Roman" w:hint="eastAsia"/>
          <w:bCs/>
          <w:spacing w:val="-4"/>
          <w:sz w:val="24"/>
          <w:szCs w:val="24"/>
          <w:lang w:val="nl-NL"/>
        </w:rPr>
        <w:t>ư</w:t>
      </w:r>
      <w:r w:rsidRPr="001939E8">
        <w:rPr>
          <w:rFonts w:ascii="Times New Roman" w:hAnsi="Times New Roman"/>
          <w:bCs/>
          <w:spacing w:val="-4"/>
          <w:sz w:val="24"/>
          <w:szCs w:val="24"/>
          <w:lang w:val="nl-NL"/>
        </w:rPr>
        <w:t xml:space="preserve"> công trung hạn giai </w:t>
      </w:r>
      <w:r w:rsidRPr="001939E8">
        <w:rPr>
          <w:rFonts w:ascii="Times New Roman" w:hAnsi="Times New Roman" w:hint="eastAsia"/>
          <w:bCs/>
          <w:spacing w:val="-4"/>
          <w:sz w:val="24"/>
          <w:szCs w:val="24"/>
          <w:lang w:val="nl-NL"/>
        </w:rPr>
        <w:t>đ</w:t>
      </w:r>
      <w:r w:rsidRPr="001939E8">
        <w:rPr>
          <w:rFonts w:ascii="Times New Roman" w:hAnsi="Times New Roman"/>
          <w:bCs/>
          <w:spacing w:val="-4"/>
          <w:sz w:val="24"/>
          <w:szCs w:val="24"/>
          <w:lang w:val="nl-NL"/>
        </w:rPr>
        <w:t xml:space="preserve">oạn 2016-2020 từ 300.000 tỷ </w:t>
      </w:r>
      <w:r w:rsidRPr="001939E8">
        <w:rPr>
          <w:rFonts w:ascii="Times New Roman" w:hAnsi="Times New Roman" w:hint="eastAsia"/>
          <w:bCs/>
          <w:spacing w:val="-4"/>
          <w:sz w:val="24"/>
          <w:szCs w:val="24"/>
          <w:lang w:val="nl-NL"/>
        </w:rPr>
        <w:t>đ</w:t>
      </w:r>
      <w:r w:rsidRPr="001939E8">
        <w:rPr>
          <w:rFonts w:ascii="Times New Roman" w:hAnsi="Times New Roman"/>
          <w:bCs/>
          <w:spacing w:val="-4"/>
          <w:sz w:val="24"/>
          <w:szCs w:val="24"/>
          <w:lang w:val="nl-NL"/>
        </w:rPr>
        <w:t>ồng l</w:t>
      </w:r>
      <w:r w:rsidRPr="001939E8">
        <w:rPr>
          <w:rFonts w:ascii="Times New Roman" w:hAnsi="Times New Roman" w:hint="eastAsia"/>
          <w:bCs/>
          <w:spacing w:val="-4"/>
          <w:sz w:val="24"/>
          <w:szCs w:val="24"/>
          <w:lang w:val="nl-NL"/>
        </w:rPr>
        <w:t>ê</w:t>
      </w:r>
      <w:r w:rsidRPr="001939E8">
        <w:rPr>
          <w:rFonts w:ascii="Times New Roman" w:hAnsi="Times New Roman"/>
          <w:bCs/>
          <w:spacing w:val="-4"/>
          <w:sz w:val="24"/>
          <w:szCs w:val="24"/>
          <w:lang w:val="nl-NL"/>
        </w:rPr>
        <w:t xml:space="preserve">n tối </w:t>
      </w:r>
      <w:r w:rsidRPr="001939E8">
        <w:rPr>
          <w:rFonts w:ascii="Times New Roman" w:hAnsi="Times New Roman" w:hint="eastAsia"/>
          <w:bCs/>
          <w:spacing w:val="-4"/>
          <w:sz w:val="24"/>
          <w:szCs w:val="24"/>
          <w:lang w:val="nl-NL"/>
        </w:rPr>
        <w:t>đ</w:t>
      </w:r>
      <w:r w:rsidRPr="001939E8">
        <w:rPr>
          <w:rFonts w:ascii="Times New Roman" w:hAnsi="Times New Roman"/>
          <w:bCs/>
          <w:spacing w:val="-4"/>
          <w:sz w:val="24"/>
          <w:szCs w:val="24"/>
          <w:lang w:val="nl-NL"/>
        </w:rPr>
        <w:t xml:space="preserve">a 360.000 tỷ </w:t>
      </w:r>
      <w:r w:rsidRPr="001939E8">
        <w:rPr>
          <w:rFonts w:ascii="Times New Roman" w:hAnsi="Times New Roman" w:hint="eastAsia"/>
          <w:bCs/>
          <w:spacing w:val="-4"/>
          <w:sz w:val="24"/>
          <w:szCs w:val="24"/>
          <w:lang w:val="nl-NL"/>
        </w:rPr>
        <w:t>đ</w:t>
      </w:r>
      <w:r w:rsidRPr="001939E8">
        <w:rPr>
          <w:rFonts w:ascii="Times New Roman" w:hAnsi="Times New Roman"/>
          <w:bCs/>
          <w:spacing w:val="-4"/>
          <w:sz w:val="24"/>
          <w:szCs w:val="24"/>
          <w:lang w:val="nl-NL"/>
        </w:rPr>
        <w:t xml:space="preserve">ồng </w:t>
      </w:r>
      <w:r w:rsidRPr="001939E8">
        <w:rPr>
          <w:rFonts w:ascii="Times New Roman" w:hAnsi="Times New Roman" w:hint="eastAsia"/>
          <w:bCs/>
          <w:spacing w:val="-4"/>
          <w:sz w:val="24"/>
          <w:szCs w:val="24"/>
          <w:lang w:val="nl-NL"/>
        </w:rPr>
        <w:t>đ</w:t>
      </w:r>
      <w:r w:rsidRPr="001939E8">
        <w:rPr>
          <w:rFonts w:ascii="Times New Roman" w:hAnsi="Times New Roman"/>
          <w:bCs/>
          <w:spacing w:val="-4"/>
          <w:sz w:val="24"/>
          <w:szCs w:val="24"/>
          <w:lang w:val="nl-NL"/>
        </w:rPr>
        <w:t>ể tháo gỡ những khó kh</w:t>
      </w:r>
      <w:r w:rsidRPr="001939E8">
        <w:rPr>
          <w:rFonts w:ascii="Times New Roman" w:hAnsi="Times New Roman" w:hint="eastAsia"/>
          <w:bCs/>
          <w:spacing w:val="-4"/>
          <w:sz w:val="24"/>
          <w:szCs w:val="24"/>
          <w:lang w:val="nl-NL"/>
        </w:rPr>
        <w:t>ă</w:t>
      </w:r>
      <w:r w:rsidRPr="001939E8">
        <w:rPr>
          <w:rFonts w:ascii="Times New Roman" w:hAnsi="Times New Roman"/>
          <w:bCs/>
          <w:spacing w:val="-4"/>
          <w:sz w:val="24"/>
          <w:szCs w:val="24"/>
          <w:lang w:val="nl-NL"/>
        </w:rPr>
        <w:t>n, v</w:t>
      </w:r>
      <w:r w:rsidRPr="001939E8">
        <w:rPr>
          <w:rFonts w:ascii="Times New Roman" w:hAnsi="Times New Roman" w:hint="eastAsia"/>
          <w:bCs/>
          <w:spacing w:val="-4"/>
          <w:sz w:val="24"/>
          <w:szCs w:val="24"/>
          <w:lang w:val="nl-NL"/>
        </w:rPr>
        <w:t>ư</w:t>
      </w:r>
      <w:r w:rsidRPr="001939E8">
        <w:rPr>
          <w:rFonts w:ascii="Times New Roman" w:hAnsi="Times New Roman"/>
          <w:bCs/>
          <w:spacing w:val="-4"/>
          <w:sz w:val="24"/>
          <w:szCs w:val="24"/>
          <w:lang w:val="nl-NL"/>
        </w:rPr>
        <w:t xml:space="preserve">ớng mắc </w:t>
      </w:r>
      <w:r w:rsidRPr="001939E8">
        <w:rPr>
          <w:rFonts w:ascii="Times New Roman" w:hAnsi="Times New Roman" w:hint="eastAsia"/>
          <w:bCs/>
          <w:spacing w:val="-4"/>
          <w:sz w:val="24"/>
          <w:szCs w:val="24"/>
          <w:lang w:val="nl-NL"/>
        </w:rPr>
        <w:t>đ</w:t>
      </w:r>
      <w:r w:rsidRPr="001939E8">
        <w:rPr>
          <w:rFonts w:ascii="Times New Roman" w:hAnsi="Times New Roman"/>
          <w:bCs/>
          <w:spacing w:val="-4"/>
          <w:sz w:val="24"/>
          <w:szCs w:val="24"/>
          <w:lang w:val="nl-NL"/>
        </w:rPr>
        <w:t xml:space="preserve">ối với các dự án </w:t>
      </w:r>
      <w:r w:rsidRPr="001939E8">
        <w:rPr>
          <w:rFonts w:ascii="Times New Roman" w:hAnsi="Times New Roman" w:hint="eastAsia"/>
          <w:bCs/>
          <w:spacing w:val="-4"/>
          <w:sz w:val="24"/>
          <w:szCs w:val="24"/>
          <w:lang w:val="nl-NL"/>
        </w:rPr>
        <w:t>đãđư</w:t>
      </w:r>
      <w:r w:rsidRPr="001939E8">
        <w:rPr>
          <w:rFonts w:ascii="Times New Roman" w:hAnsi="Times New Roman"/>
          <w:bCs/>
          <w:spacing w:val="-4"/>
          <w:sz w:val="24"/>
          <w:szCs w:val="24"/>
          <w:lang w:val="nl-NL"/>
        </w:rPr>
        <w:t xml:space="preserve">ợc ký kết hiệp </w:t>
      </w:r>
      <w:r w:rsidRPr="001939E8">
        <w:rPr>
          <w:rFonts w:ascii="Times New Roman" w:hAnsi="Times New Roman" w:hint="eastAsia"/>
          <w:bCs/>
          <w:spacing w:val="-4"/>
          <w:sz w:val="24"/>
          <w:szCs w:val="24"/>
          <w:lang w:val="nl-NL"/>
        </w:rPr>
        <w:t>đ</w:t>
      </w:r>
      <w:r w:rsidRPr="001939E8">
        <w:rPr>
          <w:rFonts w:ascii="Times New Roman" w:hAnsi="Times New Roman"/>
          <w:bCs/>
          <w:spacing w:val="-4"/>
          <w:sz w:val="24"/>
          <w:szCs w:val="24"/>
          <w:lang w:val="nl-NL"/>
        </w:rPr>
        <w:t>ịnh nh</w:t>
      </w:r>
      <w:r w:rsidRPr="001939E8">
        <w:rPr>
          <w:rFonts w:ascii="Times New Roman" w:hAnsi="Times New Roman" w:hint="eastAsia"/>
          <w:bCs/>
          <w:spacing w:val="-4"/>
          <w:sz w:val="24"/>
          <w:szCs w:val="24"/>
          <w:lang w:val="nl-NL"/>
        </w:rPr>
        <w:t>ư</w:t>
      </w:r>
      <w:r w:rsidRPr="001939E8">
        <w:rPr>
          <w:rFonts w:ascii="Times New Roman" w:hAnsi="Times New Roman"/>
          <w:bCs/>
          <w:spacing w:val="-4"/>
          <w:sz w:val="24"/>
          <w:szCs w:val="24"/>
          <w:lang w:val="nl-NL"/>
        </w:rPr>
        <w:t>ng ch</w:t>
      </w:r>
      <w:r w:rsidRPr="001939E8">
        <w:rPr>
          <w:rFonts w:ascii="Times New Roman" w:hAnsi="Times New Roman" w:hint="eastAsia"/>
          <w:bCs/>
          <w:spacing w:val="-4"/>
          <w:sz w:val="24"/>
          <w:szCs w:val="24"/>
          <w:lang w:val="nl-NL"/>
        </w:rPr>
        <w:t>ư</w:t>
      </w:r>
      <w:r w:rsidRPr="001939E8">
        <w:rPr>
          <w:rFonts w:ascii="Times New Roman" w:hAnsi="Times New Roman"/>
          <w:bCs/>
          <w:spacing w:val="-4"/>
          <w:sz w:val="24"/>
          <w:szCs w:val="24"/>
          <w:lang w:val="nl-NL"/>
        </w:rPr>
        <w:t xml:space="preserve">a có trong danh mục Kế hoạch </w:t>
      </w:r>
      <w:r w:rsidRPr="001939E8">
        <w:rPr>
          <w:rFonts w:ascii="Times New Roman" w:hAnsi="Times New Roman" w:hint="eastAsia"/>
          <w:bCs/>
          <w:spacing w:val="-4"/>
          <w:sz w:val="24"/>
          <w:szCs w:val="24"/>
          <w:lang w:val="nl-NL"/>
        </w:rPr>
        <w:t>Đ</w:t>
      </w:r>
      <w:r w:rsidRPr="001939E8">
        <w:rPr>
          <w:rFonts w:ascii="Times New Roman" w:hAnsi="Times New Roman"/>
          <w:bCs/>
          <w:spacing w:val="-4"/>
          <w:sz w:val="24"/>
          <w:szCs w:val="24"/>
          <w:lang w:val="nl-NL"/>
        </w:rPr>
        <w:t>ầu tư công trung hạn.</w:t>
      </w:r>
    </w:p>
  </w:endnote>
  <w:endnote w:id="9">
    <w:p w:rsidR="00D33E9F" w:rsidRPr="001939E8" w:rsidRDefault="00D33E9F" w:rsidP="001939E8">
      <w:pPr>
        <w:pStyle w:val="EndnoteText"/>
        <w:widowControl w:val="0"/>
        <w:spacing w:before="120" w:after="120"/>
        <w:ind w:firstLine="562"/>
        <w:jc w:val="both"/>
        <w:rPr>
          <w:rFonts w:ascii="Times New Roman" w:hAnsi="Times New Roman"/>
          <w:spacing w:val="-4"/>
          <w:sz w:val="24"/>
          <w:szCs w:val="24"/>
        </w:rPr>
      </w:pPr>
      <w:r w:rsidRPr="001939E8">
        <w:rPr>
          <w:rStyle w:val="EndnoteReference"/>
          <w:rFonts w:ascii="Times New Roman" w:eastAsia="Calibri" w:hAnsi="Times New Roman"/>
          <w:spacing w:val="-4"/>
          <w:sz w:val="24"/>
          <w:szCs w:val="24"/>
        </w:rPr>
        <w:endnoteRef/>
      </w:r>
      <w:r w:rsidRPr="001939E8">
        <w:rPr>
          <w:rFonts w:ascii="Times New Roman" w:hAnsi="Times New Roman"/>
          <w:spacing w:val="-4"/>
          <w:sz w:val="24"/>
          <w:szCs w:val="24"/>
        </w:rPr>
        <w:t xml:space="preserve"> Cụ thể như sau: Triển khai công tác xây dựng Luật Quản lý phát triển đô thị, tháng 02/2018 hồ sơ dự án đã được trình Chính phủ, đã được UBTVQH cho ý kiến tại phiên họp thứ 2, hiện đang được tiếp tục nghiên cứu và hoàn thiện; Luật Kiến trúc đã trình Quốc hội cho ý kiến tại Kỳ hợp thứ 6 và được thông qua tại Kỳ họp thứ 7; Nghị quyết số 1210/2016/UBTVQH13 đã được UBTVQH ban hành về phân loại đô thị; ban hành Nghị định số 23/2016/NĐ-CP ngày 05/4/2016 về xây dựng, quản lý, sử dụng nghĩa trang và cơ sở hỏa táng; Bộ Xây dựng  đang trong quá trình nghiên cứu, trình Thủ tướng ban hành nhiều nghị định, qui định, đồng thời ban hành theo thẩm quyền các thông tư hướng dẫn, rà soát, sửa đổi, bổ sung các định hướng, chiến lược, chương trình, kế hoạch về phát triển đô thị…;</w:t>
      </w:r>
    </w:p>
  </w:endnote>
  <w:endnote w:id="10">
    <w:p w:rsidR="00D33E9F" w:rsidRPr="001939E8" w:rsidRDefault="00D33E9F" w:rsidP="001939E8">
      <w:pPr>
        <w:pStyle w:val="EndnoteText"/>
        <w:spacing w:before="120" w:after="120"/>
        <w:ind w:firstLine="562"/>
        <w:jc w:val="both"/>
        <w:rPr>
          <w:spacing w:val="-4"/>
          <w:sz w:val="24"/>
          <w:szCs w:val="24"/>
        </w:rPr>
      </w:pPr>
      <w:r w:rsidRPr="001939E8">
        <w:rPr>
          <w:rStyle w:val="EndnoteReference"/>
          <w:spacing w:val="-4"/>
          <w:sz w:val="24"/>
          <w:szCs w:val="24"/>
        </w:rPr>
        <w:endnoteRef/>
      </w:r>
      <w:r w:rsidRPr="001939E8">
        <w:rPr>
          <w:rFonts w:ascii="Times New Roman" w:hAnsi="Times New Roman"/>
          <w:spacing w:val="-4"/>
          <w:sz w:val="24"/>
          <w:szCs w:val="24"/>
          <w:lang w:val="it-IT"/>
        </w:rPr>
        <w:t>T</w:t>
      </w:r>
      <w:r w:rsidRPr="001939E8">
        <w:rPr>
          <w:rFonts w:ascii="Times New Roman" w:hAnsi="Times New Roman"/>
          <w:spacing w:val="-4"/>
          <w:sz w:val="24"/>
          <w:szCs w:val="24"/>
          <w:lang w:val="nl-NL"/>
        </w:rPr>
        <w:t xml:space="preserve">ừ tháng 01/2016 đến tháng 12/2018, Thanh tra Bộ Xây dựng đã triển khai 285 đoàn thanh tra; ban hành 281 kết luận thanh tra; </w:t>
      </w:r>
      <w:r w:rsidRPr="001939E8">
        <w:rPr>
          <w:rFonts w:ascii="Times New Roman" w:hAnsi="Times New Roman"/>
          <w:spacing w:val="-4"/>
          <w:sz w:val="24"/>
          <w:szCs w:val="24"/>
          <w:lang w:val="hsb-DE"/>
        </w:rPr>
        <w:t>lập biên bản vi phạm hành chính đối với các chủ đầu tư và đơn vị có liên quan; trong đó ban hành 245 quyết định xử phạt vi phạm hành chính với tổng số tiền 22,6 tỷ đồng</w:t>
      </w:r>
    </w:p>
  </w:endnote>
  <w:endnote w:id="11">
    <w:p w:rsidR="00D33E9F" w:rsidRPr="001939E8" w:rsidRDefault="00D33E9F" w:rsidP="001939E8">
      <w:pPr>
        <w:pStyle w:val="EndnoteText"/>
        <w:widowControl w:val="0"/>
        <w:spacing w:before="120" w:after="120"/>
        <w:ind w:firstLine="562"/>
        <w:jc w:val="both"/>
        <w:rPr>
          <w:rFonts w:ascii="Times New Roman" w:hAnsi="Times New Roman"/>
          <w:spacing w:val="-4"/>
          <w:sz w:val="24"/>
          <w:szCs w:val="24"/>
        </w:rPr>
      </w:pPr>
      <w:r w:rsidRPr="001939E8">
        <w:rPr>
          <w:rStyle w:val="EndnoteReference"/>
          <w:rFonts w:ascii="Times New Roman" w:hAnsi="Times New Roman"/>
          <w:spacing w:val="-4"/>
          <w:sz w:val="24"/>
          <w:szCs w:val="24"/>
        </w:rPr>
        <w:endnoteRef/>
      </w:r>
      <w:r w:rsidRPr="001939E8">
        <w:rPr>
          <w:rFonts w:ascii="Times New Roman" w:hAnsi="Times New Roman"/>
          <w:spacing w:val="-4"/>
          <w:sz w:val="24"/>
          <w:szCs w:val="24"/>
        </w:rPr>
        <w:t xml:space="preserve"> C</w:t>
      </w:r>
      <w:r w:rsidRPr="001939E8">
        <w:rPr>
          <w:rFonts w:ascii="Times New Roman" w:hAnsi="Times New Roman"/>
          <w:spacing w:val="-4"/>
          <w:sz w:val="24"/>
          <w:szCs w:val="24"/>
          <w:lang w:val="pl-PL"/>
        </w:rPr>
        <w:t>ác dự án Luật an ninh mạng, Luật Công an nhân dân (sửa đổi), Luật đặc xá (sửa đổi), Luật bảo vệ bí mật nhà nước và trình Quốc hội cho ý kiến về dự án Luật thi hành án hình sự (sửa đổi)</w:t>
      </w:r>
    </w:p>
  </w:endnote>
  <w:endnote w:id="12">
    <w:p w:rsidR="00D33E9F" w:rsidRPr="001939E8" w:rsidRDefault="00D33E9F" w:rsidP="001939E8">
      <w:pPr>
        <w:pStyle w:val="EndnoteText"/>
        <w:widowControl w:val="0"/>
        <w:spacing w:before="120" w:after="120"/>
        <w:ind w:firstLine="562"/>
        <w:jc w:val="both"/>
        <w:rPr>
          <w:rFonts w:ascii="Times New Roman" w:hAnsi="Times New Roman"/>
          <w:sz w:val="24"/>
          <w:szCs w:val="24"/>
        </w:rPr>
      </w:pPr>
      <w:r w:rsidRPr="001939E8">
        <w:rPr>
          <w:rStyle w:val="EndnoteReference"/>
          <w:rFonts w:ascii="Times New Roman" w:hAnsi="Times New Roman"/>
          <w:spacing w:val="-4"/>
          <w:sz w:val="24"/>
          <w:szCs w:val="24"/>
        </w:rPr>
        <w:endnoteRef/>
      </w:r>
      <w:r w:rsidRPr="001939E8">
        <w:rPr>
          <w:rFonts w:ascii="Times New Roman" w:hAnsi="Times New Roman"/>
          <w:spacing w:val="-4"/>
          <w:sz w:val="24"/>
          <w:szCs w:val="24"/>
        </w:rPr>
        <w:t xml:space="preserve"> Thủ tướng Chính phủ đã có Chỉ thị số 07/CT-TTg (13/3/2017) về việc tăng cường phối hợp triển khai xây dựng cơ sở dữ liệu quốc gia về dân cư.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Yu Mincho">
    <w:charset w:val="80"/>
    <w:family w:val="roman"/>
    <w:pitch w:val="variable"/>
    <w:sig w:usb0="800002E7" w:usb1="2AC7FCFF" w:usb2="00000012" w:usb3="00000000" w:csb0="0002009F" w:csb1="00000000"/>
  </w:font>
  <w:font w:name="Calibri Light">
    <w:charset w:val="00"/>
    <w:family w:val="swiss"/>
    <w:pitch w:val="variable"/>
    <w:sig w:usb0="A00002EF" w:usb1="4000207B" w:usb2="00000000" w:usb3="00000000" w:csb0="0000009F" w:csb1="00000000"/>
  </w:font>
  <w:font w:name="Yu Gothic Light">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TimeH">
    <w:charset w:val="00"/>
    <w:family w:val="swiss"/>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E9F" w:rsidRPr="00A92AE1" w:rsidRDefault="00764B5A" w:rsidP="00B80ABA">
    <w:pPr>
      <w:pStyle w:val="Footer"/>
      <w:jc w:val="right"/>
      <w:rPr>
        <w:rFonts w:ascii="Times New Roman" w:hAnsi="Times New Roman"/>
        <w:sz w:val="28"/>
        <w:szCs w:val="28"/>
      </w:rPr>
    </w:pPr>
    <w:r w:rsidRPr="00A92AE1">
      <w:rPr>
        <w:rFonts w:ascii="Times New Roman" w:hAnsi="Times New Roman"/>
        <w:sz w:val="28"/>
        <w:szCs w:val="28"/>
      </w:rPr>
      <w:fldChar w:fldCharType="begin"/>
    </w:r>
    <w:r w:rsidR="00D33E9F" w:rsidRPr="00A92AE1">
      <w:rPr>
        <w:rFonts w:ascii="Times New Roman" w:hAnsi="Times New Roman"/>
        <w:sz w:val="28"/>
        <w:szCs w:val="28"/>
      </w:rPr>
      <w:instrText xml:space="preserve"> PAGE   \* MERGEFORMAT </w:instrText>
    </w:r>
    <w:r w:rsidRPr="00A92AE1">
      <w:rPr>
        <w:rFonts w:ascii="Times New Roman" w:hAnsi="Times New Roman"/>
        <w:sz w:val="28"/>
        <w:szCs w:val="28"/>
      </w:rPr>
      <w:fldChar w:fldCharType="separate"/>
    </w:r>
    <w:r w:rsidR="00EB132B">
      <w:rPr>
        <w:rFonts w:ascii="Times New Roman" w:hAnsi="Times New Roman"/>
        <w:noProof/>
        <w:sz w:val="28"/>
        <w:szCs w:val="28"/>
      </w:rPr>
      <w:t>11</w:t>
    </w:r>
    <w:r w:rsidRPr="00A92AE1">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678" w:rsidRDefault="008C5678" w:rsidP="001B2D16">
      <w:r>
        <w:separator/>
      </w:r>
    </w:p>
  </w:footnote>
  <w:footnote w:type="continuationSeparator" w:id="1">
    <w:p w:rsidR="008C5678" w:rsidRDefault="008C5678" w:rsidP="001B2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1E7"/>
    <w:multiLevelType w:val="hybridMultilevel"/>
    <w:tmpl w:val="5B78879A"/>
    <w:lvl w:ilvl="0" w:tplc="BDB6984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513DFF"/>
    <w:multiLevelType w:val="hybridMultilevel"/>
    <w:tmpl w:val="0B340712"/>
    <w:lvl w:ilvl="0" w:tplc="520C09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563B55"/>
    <w:multiLevelType w:val="hybridMultilevel"/>
    <w:tmpl w:val="F8DA733C"/>
    <w:lvl w:ilvl="0" w:tplc="39C2497C">
      <w:start w:val="1"/>
      <w:numFmt w:val="lowerLetter"/>
      <w:lvlText w:val="%1)"/>
      <w:lvlJc w:val="left"/>
      <w:pPr>
        <w:ind w:left="927" w:hanging="360"/>
      </w:pPr>
      <w:rPr>
        <w:rFonts w:ascii="Times New Roman" w:hAnsi="Times New Roman" w:cs="Times New Roman" w:hint="default"/>
        <w:sz w:val="27"/>
        <w:szCs w:val="27"/>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D616FBF"/>
    <w:multiLevelType w:val="hybridMultilevel"/>
    <w:tmpl w:val="57AA66BC"/>
    <w:lvl w:ilvl="0" w:tplc="E014EBB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E4A6DDB"/>
    <w:multiLevelType w:val="hybridMultilevel"/>
    <w:tmpl w:val="DAE4E930"/>
    <w:lvl w:ilvl="0" w:tplc="295CF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460606"/>
    <w:multiLevelType w:val="hybridMultilevel"/>
    <w:tmpl w:val="D2A0ECDA"/>
    <w:lvl w:ilvl="0" w:tplc="B85295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61EE4"/>
    <w:multiLevelType w:val="hybridMultilevel"/>
    <w:tmpl w:val="910E5CF2"/>
    <w:lvl w:ilvl="0" w:tplc="2C088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0414A"/>
    <w:multiLevelType w:val="hybridMultilevel"/>
    <w:tmpl w:val="6CD82C2E"/>
    <w:lvl w:ilvl="0" w:tplc="71A06B4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024775"/>
    <w:multiLevelType w:val="hybridMultilevel"/>
    <w:tmpl w:val="E00260F0"/>
    <w:lvl w:ilvl="0" w:tplc="11D0DEC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9870280"/>
    <w:multiLevelType w:val="hybridMultilevel"/>
    <w:tmpl w:val="57B8C63C"/>
    <w:lvl w:ilvl="0" w:tplc="A9D6F49A">
      <w:start w:val="1"/>
      <w:numFmt w:val="decimal"/>
      <w:lvlText w:val="(%1)"/>
      <w:lvlJc w:val="left"/>
      <w:pPr>
        <w:ind w:left="644"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0">
    <w:nsid w:val="1CA04D3E"/>
    <w:multiLevelType w:val="hybridMultilevel"/>
    <w:tmpl w:val="8918E7F6"/>
    <w:lvl w:ilvl="0" w:tplc="90DE3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494930"/>
    <w:multiLevelType w:val="hybridMultilevel"/>
    <w:tmpl w:val="6554E7B4"/>
    <w:lvl w:ilvl="0" w:tplc="BF444E1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nsid w:val="24B7332B"/>
    <w:multiLevelType w:val="hybridMultilevel"/>
    <w:tmpl w:val="255CAFBC"/>
    <w:lvl w:ilvl="0" w:tplc="E370D2D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D4348"/>
    <w:multiLevelType w:val="hybridMultilevel"/>
    <w:tmpl w:val="89A2A94E"/>
    <w:lvl w:ilvl="0" w:tplc="C1068A7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CF48C7"/>
    <w:multiLevelType w:val="hybridMultilevel"/>
    <w:tmpl w:val="F81E5E94"/>
    <w:lvl w:ilvl="0" w:tplc="D4BE1A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443D31"/>
    <w:multiLevelType w:val="hybridMultilevel"/>
    <w:tmpl w:val="CFB4B526"/>
    <w:lvl w:ilvl="0" w:tplc="0F9E9B4C">
      <w:start w:val="1"/>
      <w:numFmt w:val="lowerLetter"/>
      <w:pStyle w:val="cham"/>
      <w:lvlText w:val="%1)"/>
      <w:lvlJc w:val="left"/>
      <w:pPr>
        <w:ind w:left="1287" w:hanging="360"/>
      </w:pPr>
      <w:rPr>
        <w:rFonts w:hint="default"/>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2AF95E1B"/>
    <w:multiLevelType w:val="hybridMultilevel"/>
    <w:tmpl w:val="A2121DF4"/>
    <w:lvl w:ilvl="0" w:tplc="15027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71114D"/>
    <w:multiLevelType w:val="hybridMultilevel"/>
    <w:tmpl w:val="9FB0D3E4"/>
    <w:lvl w:ilvl="0" w:tplc="1338C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042D5A"/>
    <w:multiLevelType w:val="hybridMultilevel"/>
    <w:tmpl w:val="7F14C326"/>
    <w:lvl w:ilvl="0" w:tplc="C17AE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D832E3"/>
    <w:multiLevelType w:val="hybridMultilevel"/>
    <w:tmpl w:val="84AE6FBA"/>
    <w:lvl w:ilvl="0" w:tplc="9B9AC9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AF5FBB"/>
    <w:multiLevelType w:val="hybridMultilevel"/>
    <w:tmpl w:val="2404F0A6"/>
    <w:lvl w:ilvl="0" w:tplc="56069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AB4B80"/>
    <w:multiLevelType w:val="hybridMultilevel"/>
    <w:tmpl w:val="01EC0392"/>
    <w:lvl w:ilvl="0" w:tplc="9CDACD56">
      <w:numFmt w:val="bullet"/>
      <w:lvlText w:val="-"/>
      <w:lvlJc w:val="left"/>
      <w:pPr>
        <w:tabs>
          <w:tab w:val="num" w:pos="0"/>
        </w:tabs>
        <w:ind w:left="0" w:hanging="360"/>
      </w:pPr>
      <w:rPr>
        <w:rFonts w:ascii=".VnTime" w:eastAsia="Times New Roman" w:hAnsi=".VnTime"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46C06D36"/>
    <w:multiLevelType w:val="hybridMultilevel"/>
    <w:tmpl w:val="CA68A862"/>
    <w:lvl w:ilvl="0" w:tplc="251020EE">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9D0318"/>
    <w:multiLevelType w:val="hybridMultilevel"/>
    <w:tmpl w:val="FAB22BC6"/>
    <w:lvl w:ilvl="0" w:tplc="BB04FA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222D6E"/>
    <w:multiLevelType w:val="hybridMultilevel"/>
    <w:tmpl w:val="B27249D6"/>
    <w:lvl w:ilvl="0" w:tplc="452ACA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F827698"/>
    <w:multiLevelType w:val="hybridMultilevel"/>
    <w:tmpl w:val="DDFED814"/>
    <w:lvl w:ilvl="0" w:tplc="65AC0E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61F3557"/>
    <w:multiLevelType w:val="hybridMultilevel"/>
    <w:tmpl w:val="FF0C1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836A22"/>
    <w:multiLevelType w:val="hybridMultilevel"/>
    <w:tmpl w:val="FC0A92FA"/>
    <w:lvl w:ilvl="0" w:tplc="CE202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F205AE"/>
    <w:multiLevelType w:val="hybridMultilevel"/>
    <w:tmpl w:val="3EC67F7C"/>
    <w:lvl w:ilvl="0" w:tplc="385A4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5C2BF0"/>
    <w:multiLevelType w:val="hybridMultilevel"/>
    <w:tmpl w:val="9EF6AA2C"/>
    <w:lvl w:ilvl="0" w:tplc="8BDA923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C97CE8"/>
    <w:multiLevelType w:val="hybridMultilevel"/>
    <w:tmpl w:val="83F86544"/>
    <w:lvl w:ilvl="0" w:tplc="BF1079E4">
      <w:start w:val="3"/>
      <w:numFmt w:val="lowerLetter"/>
      <w:lvlText w:val="%1."/>
      <w:lvlJc w:val="left"/>
      <w:pPr>
        <w:ind w:left="1350" w:hanging="360"/>
      </w:pPr>
      <w:rPr>
        <w:rFonts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735679BF"/>
    <w:multiLevelType w:val="multilevel"/>
    <w:tmpl w:val="5262EABE"/>
    <w:lvl w:ilvl="0">
      <w:start w:val="1"/>
      <w:numFmt w:val="decimal"/>
      <w:lvlText w:val="%1."/>
      <w:lvlJc w:val="left"/>
      <w:pPr>
        <w:ind w:left="792" w:hanging="360"/>
      </w:pPr>
      <w:rPr>
        <w:rFonts w:hint="default"/>
        <w:b/>
      </w:rPr>
    </w:lvl>
    <w:lvl w:ilvl="1">
      <w:start w:val="1"/>
      <w:numFmt w:val="decimal"/>
      <w:isLgl/>
      <w:lvlText w:val="%1.%2"/>
      <w:lvlJc w:val="left"/>
      <w:pPr>
        <w:ind w:left="1182" w:hanging="390"/>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232"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672" w:hanging="144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752" w:hanging="1800"/>
      </w:pPr>
      <w:rPr>
        <w:rFonts w:hint="default"/>
      </w:rPr>
    </w:lvl>
    <w:lvl w:ilvl="8">
      <w:start w:val="1"/>
      <w:numFmt w:val="decimal"/>
      <w:isLgl/>
      <w:lvlText w:val="%1.%2.%3.%4.%5.%6.%7.%8.%9"/>
      <w:lvlJc w:val="left"/>
      <w:pPr>
        <w:ind w:left="5112" w:hanging="1800"/>
      </w:pPr>
      <w:rPr>
        <w:rFonts w:hint="default"/>
      </w:rPr>
    </w:lvl>
  </w:abstractNum>
  <w:abstractNum w:abstractNumId="32">
    <w:nsid w:val="750471AB"/>
    <w:multiLevelType w:val="hybridMultilevel"/>
    <w:tmpl w:val="98AEC26A"/>
    <w:lvl w:ilvl="0" w:tplc="841210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6D34E8"/>
    <w:multiLevelType w:val="hybridMultilevel"/>
    <w:tmpl w:val="C8F63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8A77001"/>
    <w:multiLevelType w:val="hybridMultilevel"/>
    <w:tmpl w:val="2A428BCE"/>
    <w:lvl w:ilvl="0" w:tplc="FC7E0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DE3282"/>
    <w:multiLevelType w:val="hybridMultilevel"/>
    <w:tmpl w:val="4ECE8F0C"/>
    <w:lvl w:ilvl="0" w:tplc="631218F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3"/>
  </w:num>
  <w:num w:numId="3">
    <w:abstractNumId w:val="4"/>
  </w:num>
  <w:num w:numId="4">
    <w:abstractNumId w:val="34"/>
  </w:num>
  <w:num w:numId="5">
    <w:abstractNumId w:val="7"/>
  </w:num>
  <w:num w:numId="6">
    <w:abstractNumId w:val="14"/>
  </w:num>
  <w:num w:numId="7">
    <w:abstractNumId w:val="10"/>
  </w:num>
  <w:num w:numId="8">
    <w:abstractNumId w:val="8"/>
  </w:num>
  <w:num w:numId="9">
    <w:abstractNumId w:val="19"/>
  </w:num>
  <w:num w:numId="10">
    <w:abstractNumId w:val="27"/>
  </w:num>
  <w:num w:numId="11">
    <w:abstractNumId w:val="13"/>
  </w:num>
  <w:num w:numId="12">
    <w:abstractNumId w:val="29"/>
  </w:num>
  <w:num w:numId="13">
    <w:abstractNumId w:val="35"/>
  </w:num>
  <w:num w:numId="14">
    <w:abstractNumId w:val="16"/>
  </w:num>
  <w:num w:numId="15">
    <w:abstractNumId w:val="18"/>
  </w:num>
  <w:num w:numId="16">
    <w:abstractNumId w:val="1"/>
  </w:num>
  <w:num w:numId="17">
    <w:abstractNumId w:val="28"/>
  </w:num>
  <w:num w:numId="18">
    <w:abstractNumId w:val="17"/>
  </w:num>
  <w:num w:numId="19">
    <w:abstractNumId w:val="20"/>
  </w:num>
  <w:num w:numId="20">
    <w:abstractNumId w:val="2"/>
  </w:num>
  <w:num w:numId="21">
    <w:abstractNumId w:val="22"/>
  </w:num>
  <w:num w:numId="22">
    <w:abstractNumId w:val="30"/>
  </w:num>
  <w:num w:numId="23">
    <w:abstractNumId w:val="32"/>
  </w:num>
  <w:num w:numId="24">
    <w:abstractNumId w:val="15"/>
  </w:num>
  <w:num w:numId="25">
    <w:abstractNumId w:val="31"/>
  </w:num>
  <w:num w:numId="26">
    <w:abstractNumId w:val="3"/>
  </w:num>
  <w:num w:numId="27">
    <w:abstractNumId w:val="26"/>
  </w:num>
  <w:num w:numId="28">
    <w:abstractNumId w:val="24"/>
  </w:num>
  <w:num w:numId="29">
    <w:abstractNumId w:val="9"/>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2"/>
  </w:num>
  <w:num w:numId="33">
    <w:abstractNumId w:val="5"/>
  </w:num>
  <w:num w:numId="34">
    <w:abstractNumId w:val="23"/>
  </w:num>
  <w:num w:numId="35">
    <w:abstractNumId w:val="25"/>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numFmt w:val="decimal"/>
    <w:endnote w:id="0"/>
    <w:endnote w:id="1"/>
  </w:endnotePr>
  <w:compat>
    <w:useFELayout/>
  </w:compat>
  <w:rsids>
    <w:rsidRoot w:val="001B2D16"/>
    <w:rsid w:val="00001679"/>
    <w:rsid w:val="00002450"/>
    <w:rsid w:val="00003E9A"/>
    <w:rsid w:val="00007FF8"/>
    <w:rsid w:val="000135C2"/>
    <w:rsid w:val="00013EC5"/>
    <w:rsid w:val="00023C31"/>
    <w:rsid w:val="00025C36"/>
    <w:rsid w:val="00030E65"/>
    <w:rsid w:val="000403CF"/>
    <w:rsid w:val="000406FE"/>
    <w:rsid w:val="00047529"/>
    <w:rsid w:val="00061414"/>
    <w:rsid w:val="0006475E"/>
    <w:rsid w:val="00066D49"/>
    <w:rsid w:val="00067A21"/>
    <w:rsid w:val="0007057D"/>
    <w:rsid w:val="00073D82"/>
    <w:rsid w:val="000753CB"/>
    <w:rsid w:val="000A2F67"/>
    <w:rsid w:val="000C0D26"/>
    <w:rsid w:val="000C0EA7"/>
    <w:rsid w:val="000D3B24"/>
    <w:rsid w:val="000D533C"/>
    <w:rsid w:val="000D5F79"/>
    <w:rsid w:val="000E0ED5"/>
    <w:rsid w:val="000E7BCA"/>
    <w:rsid w:val="00103424"/>
    <w:rsid w:val="00116B5E"/>
    <w:rsid w:val="00121B6A"/>
    <w:rsid w:val="00125CB3"/>
    <w:rsid w:val="00126666"/>
    <w:rsid w:val="00136351"/>
    <w:rsid w:val="0014306A"/>
    <w:rsid w:val="00153906"/>
    <w:rsid w:val="0016254A"/>
    <w:rsid w:val="0016559E"/>
    <w:rsid w:val="001666D3"/>
    <w:rsid w:val="00184CC2"/>
    <w:rsid w:val="001939E8"/>
    <w:rsid w:val="001A0215"/>
    <w:rsid w:val="001A1742"/>
    <w:rsid w:val="001A2F5B"/>
    <w:rsid w:val="001A31EC"/>
    <w:rsid w:val="001B2D16"/>
    <w:rsid w:val="001C2394"/>
    <w:rsid w:val="001D27D9"/>
    <w:rsid w:val="001E10BF"/>
    <w:rsid w:val="001E449F"/>
    <w:rsid w:val="001F01A4"/>
    <w:rsid w:val="002013F8"/>
    <w:rsid w:val="00210614"/>
    <w:rsid w:val="002146F4"/>
    <w:rsid w:val="002152B4"/>
    <w:rsid w:val="00217CC5"/>
    <w:rsid w:val="002330B2"/>
    <w:rsid w:val="00234B9F"/>
    <w:rsid w:val="00235AD6"/>
    <w:rsid w:val="0024754B"/>
    <w:rsid w:val="00253126"/>
    <w:rsid w:val="00263088"/>
    <w:rsid w:val="00274903"/>
    <w:rsid w:val="0028582C"/>
    <w:rsid w:val="0028733D"/>
    <w:rsid w:val="00293BEC"/>
    <w:rsid w:val="00295ABA"/>
    <w:rsid w:val="002A2D98"/>
    <w:rsid w:val="002A4510"/>
    <w:rsid w:val="002A4F14"/>
    <w:rsid w:val="002B05BA"/>
    <w:rsid w:val="002D2C33"/>
    <w:rsid w:val="002D3317"/>
    <w:rsid w:val="002E2FFF"/>
    <w:rsid w:val="002E7E5F"/>
    <w:rsid w:val="002F13EF"/>
    <w:rsid w:val="002F2E58"/>
    <w:rsid w:val="00306931"/>
    <w:rsid w:val="003249D1"/>
    <w:rsid w:val="00325950"/>
    <w:rsid w:val="00326865"/>
    <w:rsid w:val="00345337"/>
    <w:rsid w:val="00346939"/>
    <w:rsid w:val="00351B0C"/>
    <w:rsid w:val="00356CE1"/>
    <w:rsid w:val="00364931"/>
    <w:rsid w:val="003751C7"/>
    <w:rsid w:val="00377C70"/>
    <w:rsid w:val="003874AB"/>
    <w:rsid w:val="00387604"/>
    <w:rsid w:val="00393DA8"/>
    <w:rsid w:val="003942E3"/>
    <w:rsid w:val="003B0E3A"/>
    <w:rsid w:val="003F18ED"/>
    <w:rsid w:val="003F41B1"/>
    <w:rsid w:val="003F5594"/>
    <w:rsid w:val="00403D01"/>
    <w:rsid w:val="0041585D"/>
    <w:rsid w:val="00416516"/>
    <w:rsid w:val="00430277"/>
    <w:rsid w:val="00430325"/>
    <w:rsid w:val="00434D22"/>
    <w:rsid w:val="004404BD"/>
    <w:rsid w:val="00440DFF"/>
    <w:rsid w:val="004446B2"/>
    <w:rsid w:val="004569E4"/>
    <w:rsid w:val="0045777F"/>
    <w:rsid w:val="00462803"/>
    <w:rsid w:val="0046561B"/>
    <w:rsid w:val="00477F6C"/>
    <w:rsid w:val="00484EE8"/>
    <w:rsid w:val="00495005"/>
    <w:rsid w:val="004A2427"/>
    <w:rsid w:val="004B018E"/>
    <w:rsid w:val="004B0523"/>
    <w:rsid w:val="004B6BF5"/>
    <w:rsid w:val="004C270E"/>
    <w:rsid w:val="004E420D"/>
    <w:rsid w:val="004F2B29"/>
    <w:rsid w:val="00500082"/>
    <w:rsid w:val="00502346"/>
    <w:rsid w:val="00517B70"/>
    <w:rsid w:val="005217A7"/>
    <w:rsid w:val="0053453C"/>
    <w:rsid w:val="005722F5"/>
    <w:rsid w:val="005731B4"/>
    <w:rsid w:val="00583236"/>
    <w:rsid w:val="005908F0"/>
    <w:rsid w:val="005A0249"/>
    <w:rsid w:val="005A132B"/>
    <w:rsid w:val="005B764E"/>
    <w:rsid w:val="005C4D61"/>
    <w:rsid w:val="005C68E0"/>
    <w:rsid w:val="005D2643"/>
    <w:rsid w:val="005D62CD"/>
    <w:rsid w:val="005E4B02"/>
    <w:rsid w:val="005E6CCF"/>
    <w:rsid w:val="005F3730"/>
    <w:rsid w:val="005F387E"/>
    <w:rsid w:val="00611602"/>
    <w:rsid w:val="00614C6C"/>
    <w:rsid w:val="006174D6"/>
    <w:rsid w:val="00623BAE"/>
    <w:rsid w:val="0064289F"/>
    <w:rsid w:val="00653908"/>
    <w:rsid w:val="00660EA6"/>
    <w:rsid w:val="006902AE"/>
    <w:rsid w:val="006959A7"/>
    <w:rsid w:val="00696DAF"/>
    <w:rsid w:val="006A2F84"/>
    <w:rsid w:val="006A4543"/>
    <w:rsid w:val="006A5337"/>
    <w:rsid w:val="006B4386"/>
    <w:rsid w:val="006C561C"/>
    <w:rsid w:val="006C5705"/>
    <w:rsid w:val="006E7411"/>
    <w:rsid w:val="006F64F8"/>
    <w:rsid w:val="00724824"/>
    <w:rsid w:val="00734147"/>
    <w:rsid w:val="007436CB"/>
    <w:rsid w:val="00745953"/>
    <w:rsid w:val="00764B5A"/>
    <w:rsid w:val="0076599F"/>
    <w:rsid w:val="0077048C"/>
    <w:rsid w:val="007801DF"/>
    <w:rsid w:val="007914B7"/>
    <w:rsid w:val="00795789"/>
    <w:rsid w:val="007A1B2B"/>
    <w:rsid w:val="007A5F92"/>
    <w:rsid w:val="007B2EB5"/>
    <w:rsid w:val="007B3124"/>
    <w:rsid w:val="007B3F8A"/>
    <w:rsid w:val="007C7FBC"/>
    <w:rsid w:val="007E0E24"/>
    <w:rsid w:val="007E1923"/>
    <w:rsid w:val="007E6064"/>
    <w:rsid w:val="00802C67"/>
    <w:rsid w:val="0080589C"/>
    <w:rsid w:val="00805E80"/>
    <w:rsid w:val="00816CA4"/>
    <w:rsid w:val="00822067"/>
    <w:rsid w:val="0084185B"/>
    <w:rsid w:val="00851E42"/>
    <w:rsid w:val="008525CF"/>
    <w:rsid w:val="00857EBE"/>
    <w:rsid w:val="008609B0"/>
    <w:rsid w:val="008627E1"/>
    <w:rsid w:val="008765B1"/>
    <w:rsid w:val="008A1DF5"/>
    <w:rsid w:val="008B5A06"/>
    <w:rsid w:val="008C270C"/>
    <w:rsid w:val="008C5678"/>
    <w:rsid w:val="008C5788"/>
    <w:rsid w:val="008C5DB1"/>
    <w:rsid w:val="009236A5"/>
    <w:rsid w:val="009319DB"/>
    <w:rsid w:val="00936439"/>
    <w:rsid w:val="00942E58"/>
    <w:rsid w:val="00944C94"/>
    <w:rsid w:val="00953F37"/>
    <w:rsid w:val="00963BA5"/>
    <w:rsid w:val="0097375D"/>
    <w:rsid w:val="009818F2"/>
    <w:rsid w:val="009853CB"/>
    <w:rsid w:val="00991586"/>
    <w:rsid w:val="009B3FE4"/>
    <w:rsid w:val="009B67AF"/>
    <w:rsid w:val="009C2361"/>
    <w:rsid w:val="009D0D7C"/>
    <w:rsid w:val="009D5333"/>
    <w:rsid w:val="009E62C4"/>
    <w:rsid w:val="009E77D8"/>
    <w:rsid w:val="009F02DF"/>
    <w:rsid w:val="009F7E30"/>
    <w:rsid w:val="00A02102"/>
    <w:rsid w:val="00A214A4"/>
    <w:rsid w:val="00A2152B"/>
    <w:rsid w:val="00A24896"/>
    <w:rsid w:val="00A30749"/>
    <w:rsid w:val="00A3496A"/>
    <w:rsid w:val="00A473CC"/>
    <w:rsid w:val="00A5141D"/>
    <w:rsid w:val="00A53EB7"/>
    <w:rsid w:val="00A53EE9"/>
    <w:rsid w:val="00A64ECF"/>
    <w:rsid w:val="00A86C1B"/>
    <w:rsid w:val="00A91951"/>
    <w:rsid w:val="00A92AE1"/>
    <w:rsid w:val="00A977BC"/>
    <w:rsid w:val="00A979D3"/>
    <w:rsid w:val="00AA0E17"/>
    <w:rsid w:val="00AA4D64"/>
    <w:rsid w:val="00AB2E8E"/>
    <w:rsid w:val="00AC3AF2"/>
    <w:rsid w:val="00AC46A9"/>
    <w:rsid w:val="00AD2BFC"/>
    <w:rsid w:val="00AD45A0"/>
    <w:rsid w:val="00AE161F"/>
    <w:rsid w:val="00AE225F"/>
    <w:rsid w:val="00B138A5"/>
    <w:rsid w:val="00B31B98"/>
    <w:rsid w:val="00B33F65"/>
    <w:rsid w:val="00B40F00"/>
    <w:rsid w:val="00B44084"/>
    <w:rsid w:val="00B5234B"/>
    <w:rsid w:val="00B720C9"/>
    <w:rsid w:val="00B75076"/>
    <w:rsid w:val="00B804D9"/>
    <w:rsid w:val="00B80ABA"/>
    <w:rsid w:val="00B81A88"/>
    <w:rsid w:val="00B878CA"/>
    <w:rsid w:val="00B90A74"/>
    <w:rsid w:val="00B92107"/>
    <w:rsid w:val="00BC4602"/>
    <w:rsid w:val="00BC7C95"/>
    <w:rsid w:val="00BD3D00"/>
    <w:rsid w:val="00BD52BC"/>
    <w:rsid w:val="00BE168A"/>
    <w:rsid w:val="00BE3DE1"/>
    <w:rsid w:val="00BF27C7"/>
    <w:rsid w:val="00BF489E"/>
    <w:rsid w:val="00BF60AF"/>
    <w:rsid w:val="00C044E1"/>
    <w:rsid w:val="00C140AF"/>
    <w:rsid w:val="00C2089E"/>
    <w:rsid w:val="00C244A7"/>
    <w:rsid w:val="00C40C42"/>
    <w:rsid w:val="00C47D69"/>
    <w:rsid w:val="00C50293"/>
    <w:rsid w:val="00C634E5"/>
    <w:rsid w:val="00C7271A"/>
    <w:rsid w:val="00C84422"/>
    <w:rsid w:val="00C8664E"/>
    <w:rsid w:val="00CA08E8"/>
    <w:rsid w:val="00CA2632"/>
    <w:rsid w:val="00CA2C21"/>
    <w:rsid w:val="00CA44A5"/>
    <w:rsid w:val="00CB2EAF"/>
    <w:rsid w:val="00CC3540"/>
    <w:rsid w:val="00CE40A7"/>
    <w:rsid w:val="00CF48ED"/>
    <w:rsid w:val="00CF6EE1"/>
    <w:rsid w:val="00D005F1"/>
    <w:rsid w:val="00D0363A"/>
    <w:rsid w:val="00D06446"/>
    <w:rsid w:val="00D158EA"/>
    <w:rsid w:val="00D31BF1"/>
    <w:rsid w:val="00D33E9F"/>
    <w:rsid w:val="00D417CE"/>
    <w:rsid w:val="00D43E7F"/>
    <w:rsid w:val="00D84AD7"/>
    <w:rsid w:val="00D85100"/>
    <w:rsid w:val="00D91013"/>
    <w:rsid w:val="00DA37E8"/>
    <w:rsid w:val="00DB73F0"/>
    <w:rsid w:val="00DC526E"/>
    <w:rsid w:val="00DD0F99"/>
    <w:rsid w:val="00DD3378"/>
    <w:rsid w:val="00DD5187"/>
    <w:rsid w:val="00DD5C1D"/>
    <w:rsid w:val="00DD5D34"/>
    <w:rsid w:val="00DE2C75"/>
    <w:rsid w:val="00DE358A"/>
    <w:rsid w:val="00DE4D91"/>
    <w:rsid w:val="00DE78F9"/>
    <w:rsid w:val="00E01EE6"/>
    <w:rsid w:val="00E04833"/>
    <w:rsid w:val="00E053A7"/>
    <w:rsid w:val="00E05C3B"/>
    <w:rsid w:val="00E06601"/>
    <w:rsid w:val="00E152E0"/>
    <w:rsid w:val="00E268C3"/>
    <w:rsid w:val="00E37242"/>
    <w:rsid w:val="00E4401A"/>
    <w:rsid w:val="00E45221"/>
    <w:rsid w:val="00E61425"/>
    <w:rsid w:val="00E63011"/>
    <w:rsid w:val="00E81D71"/>
    <w:rsid w:val="00E824F9"/>
    <w:rsid w:val="00E85672"/>
    <w:rsid w:val="00E90911"/>
    <w:rsid w:val="00EA1F8A"/>
    <w:rsid w:val="00EB132B"/>
    <w:rsid w:val="00EB57A5"/>
    <w:rsid w:val="00EC4EAE"/>
    <w:rsid w:val="00EC6FD4"/>
    <w:rsid w:val="00EE0C3B"/>
    <w:rsid w:val="00EE1797"/>
    <w:rsid w:val="00EE3B9C"/>
    <w:rsid w:val="00F01AD7"/>
    <w:rsid w:val="00F03AD6"/>
    <w:rsid w:val="00F127C2"/>
    <w:rsid w:val="00F160A9"/>
    <w:rsid w:val="00F227CD"/>
    <w:rsid w:val="00F23A91"/>
    <w:rsid w:val="00F279E7"/>
    <w:rsid w:val="00F31A38"/>
    <w:rsid w:val="00F37349"/>
    <w:rsid w:val="00F426E9"/>
    <w:rsid w:val="00F42CAC"/>
    <w:rsid w:val="00F452F2"/>
    <w:rsid w:val="00F635C6"/>
    <w:rsid w:val="00F71091"/>
    <w:rsid w:val="00F744F3"/>
    <w:rsid w:val="00F84967"/>
    <w:rsid w:val="00F87C57"/>
    <w:rsid w:val="00F90C3E"/>
    <w:rsid w:val="00F9737A"/>
    <w:rsid w:val="00FC4C1B"/>
    <w:rsid w:val="00FD419B"/>
    <w:rsid w:val="00FD77DD"/>
    <w:rsid w:val="00FE27CD"/>
    <w:rsid w:val="00FE45EB"/>
    <w:rsid w:val="00FF3694"/>
    <w:rsid w:val="00FF77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Yu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16"/>
    <w:rPr>
      <w:rFonts w:ascii=".VnTime" w:eastAsia="Times New Roman" w:hAnsi=".VnTime"/>
      <w:sz w:val="24"/>
      <w:szCs w:val="24"/>
    </w:rPr>
  </w:style>
  <w:style w:type="paragraph" w:styleId="Heading1">
    <w:name w:val="heading 1"/>
    <w:basedOn w:val="Normal"/>
    <w:next w:val="Normal"/>
    <w:link w:val="Heading1Char"/>
    <w:uiPriority w:val="9"/>
    <w:qFormat/>
    <w:rsid w:val="001B2D16"/>
    <w:pPr>
      <w:keepNext/>
      <w:keepLines/>
      <w:spacing w:before="240"/>
      <w:outlineLvl w:val="0"/>
    </w:pPr>
    <w:rPr>
      <w:rFonts w:ascii="Calibri Light" w:eastAsia="Yu Gothic Light" w:hAnsi="Calibri Light"/>
      <w:color w:val="2F5496"/>
      <w:sz w:val="32"/>
      <w:szCs w:val="32"/>
    </w:rPr>
  </w:style>
  <w:style w:type="paragraph" w:styleId="Heading2">
    <w:name w:val="heading 2"/>
    <w:basedOn w:val="Normal"/>
    <w:next w:val="Normal"/>
    <w:link w:val="Heading2Char"/>
    <w:uiPriority w:val="9"/>
    <w:unhideWhenUsed/>
    <w:qFormat/>
    <w:rsid w:val="00E90911"/>
    <w:pPr>
      <w:keepNext/>
      <w:spacing w:before="240" w:after="60"/>
      <w:outlineLvl w:val="1"/>
    </w:pPr>
    <w:rPr>
      <w:rFonts w:ascii="Cambria" w:hAnsi="Cambria"/>
      <w:b/>
      <w:bCs/>
      <w:i/>
      <w:iCs/>
      <w:sz w:val="28"/>
      <w:szCs w:val="28"/>
    </w:rPr>
  </w:style>
  <w:style w:type="paragraph" w:styleId="Heading3">
    <w:name w:val="heading 3"/>
    <w:aliases w:val="khcn2"/>
    <w:basedOn w:val="Normal"/>
    <w:next w:val="Normal"/>
    <w:link w:val="Heading3Char"/>
    <w:uiPriority w:val="9"/>
    <w:qFormat/>
    <w:rsid w:val="001B2D16"/>
    <w:pPr>
      <w:keepNext/>
      <w:spacing w:before="120" w:after="120" w:line="288" w:lineRule="auto"/>
      <w:outlineLvl w:val="2"/>
    </w:pPr>
    <w:rPr>
      <w:rFonts w:ascii="Times New Roman" w:hAnsi="Times New Roman"/>
      <w:b/>
      <w:sz w:val="25"/>
      <w:szCs w:val="20"/>
      <w:lang w:val="en-GB"/>
    </w:rPr>
  </w:style>
  <w:style w:type="paragraph" w:styleId="Heading4">
    <w:name w:val="heading 4"/>
    <w:aliases w:val="khcn3,Bảng,ABảng"/>
    <w:basedOn w:val="Normal"/>
    <w:next w:val="Normal"/>
    <w:link w:val="Heading4Char"/>
    <w:uiPriority w:val="9"/>
    <w:qFormat/>
    <w:rsid w:val="001B2D16"/>
    <w:pPr>
      <w:keepNext/>
      <w:spacing w:before="120" w:after="120"/>
      <w:ind w:firstLine="425"/>
      <w:outlineLvl w:val="3"/>
    </w:pPr>
    <w:rPr>
      <w:rFonts w:ascii="Times New Roman" w:hAnsi="Times New Roman"/>
      <w:b/>
      <w:i/>
      <w:sz w:val="25"/>
      <w:szCs w:val="20"/>
      <w:lang w:val="fi-FI"/>
    </w:rPr>
  </w:style>
  <w:style w:type="paragraph" w:styleId="Heading7">
    <w:name w:val="heading 7"/>
    <w:basedOn w:val="Normal"/>
    <w:next w:val="Normal"/>
    <w:link w:val="Heading7Char"/>
    <w:uiPriority w:val="9"/>
    <w:semiHidden/>
    <w:unhideWhenUsed/>
    <w:qFormat/>
    <w:rsid w:val="001B2D16"/>
    <w:pPr>
      <w:keepNext/>
      <w:keepLines/>
      <w:spacing w:before="40"/>
      <w:outlineLvl w:val="6"/>
    </w:pPr>
    <w:rPr>
      <w:rFonts w:ascii="Calibri Light" w:eastAsia="Yu Gothic Light" w:hAnsi="Calibri Light"/>
      <w:i/>
      <w:iCs/>
      <w:color w:val="1F3763"/>
    </w:rPr>
  </w:style>
  <w:style w:type="paragraph" w:styleId="Heading8">
    <w:name w:val="heading 8"/>
    <w:basedOn w:val="Normal"/>
    <w:next w:val="Normal"/>
    <w:link w:val="Heading8Char"/>
    <w:uiPriority w:val="9"/>
    <w:semiHidden/>
    <w:unhideWhenUsed/>
    <w:qFormat/>
    <w:rsid w:val="001B2D16"/>
    <w:pPr>
      <w:keepNext/>
      <w:keepLines/>
      <w:spacing w:before="40"/>
      <w:outlineLvl w:val="7"/>
    </w:pPr>
    <w:rPr>
      <w:rFonts w:ascii="Calibri Light" w:eastAsia="Yu Gothic Light"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2D16"/>
    <w:rPr>
      <w:rFonts w:ascii="Calibri Light" w:eastAsia="Yu Gothic Light" w:hAnsi="Calibri Light" w:cs="Times New Roman"/>
      <w:color w:val="2F5496"/>
      <w:sz w:val="32"/>
      <w:szCs w:val="32"/>
      <w:lang w:eastAsia="en-US"/>
    </w:rPr>
  </w:style>
  <w:style w:type="character" w:customStyle="1" w:styleId="Heading3Char">
    <w:name w:val="Heading 3 Char"/>
    <w:aliases w:val="khcn2 Char"/>
    <w:link w:val="Heading3"/>
    <w:uiPriority w:val="9"/>
    <w:rsid w:val="001B2D16"/>
    <w:rPr>
      <w:rFonts w:ascii="Times New Roman" w:eastAsia="Times New Roman" w:hAnsi="Times New Roman" w:cs="Times New Roman"/>
      <w:b/>
      <w:sz w:val="25"/>
      <w:szCs w:val="20"/>
      <w:lang w:val="en-GB" w:eastAsia="en-US"/>
    </w:rPr>
  </w:style>
  <w:style w:type="character" w:customStyle="1" w:styleId="Heading4Char">
    <w:name w:val="Heading 4 Char"/>
    <w:aliases w:val="khcn3 Char,Bảng Char,ABảng Char"/>
    <w:link w:val="Heading4"/>
    <w:uiPriority w:val="9"/>
    <w:rsid w:val="001B2D16"/>
    <w:rPr>
      <w:rFonts w:ascii="Times New Roman" w:eastAsia="Times New Roman" w:hAnsi="Times New Roman" w:cs="Times New Roman"/>
      <w:b/>
      <w:i/>
      <w:sz w:val="25"/>
      <w:szCs w:val="20"/>
      <w:lang w:val="fi-FI" w:eastAsia="en-US"/>
    </w:rPr>
  </w:style>
  <w:style w:type="paragraph" w:styleId="BodyText">
    <w:name w:val="Body Text"/>
    <w:basedOn w:val="Normal"/>
    <w:link w:val="BodyTextChar"/>
    <w:rsid w:val="001B2D16"/>
    <w:pPr>
      <w:spacing w:before="40" w:after="40"/>
      <w:jc w:val="both"/>
    </w:pPr>
    <w:rPr>
      <w:rFonts w:ascii="Times New Roman" w:eastAsia="SimSun" w:hAnsi="Times New Roman"/>
      <w:sz w:val="28"/>
      <w:szCs w:val="20"/>
      <w:lang w:eastAsia="zh-CN"/>
    </w:rPr>
  </w:style>
  <w:style w:type="character" w:customStyle="1" w:styleId="BodyTextChar">
    <w:name w:val="Body Text Char"/>
    <w:link w:val="BodyText"/>
    <w:rsid w:val="001B2D16"/>
    <w:rPr>
      <w:rFonts w:ascii="Times New Roman" w:eastAsia="SimSun" w:hAnsi="Times New Roman" w:cs="Times New Roman"/>
      <w:sz w:val="28"/>
      <w:szCs w:val="20"/>
      <w:lang w:eastAsia="zh-CN"/>
    </w:rPr>
  </w:style>
  <w:style w:type="paragraph" w:styleId="NormalWeb">
    <w:name w:val="Normal (Web)"/>
    <w:aliases w:val="Char Char Char Char Char Char Char Char Char Char,Char Char Char Char Char Char Char Char Char Char Char,Normal (Web) Char Char,Char Char25,Char Char Char,Обычный (веб)1,Обычный (веб) Знак,Обычный (веб) Знак1, Char Char25, Char Char Char"/>
    <w:basedOn w:val="Normal"/>
    <w:link w:val="NormalWebChar"/>
    <w:unhideWhenUsed/>
    <w:qFormat/>
    <w:rsid w:val="001B2D16"/>
    <w:pPr>
      <w:spacing w:before="100" w:beforeAutospacing="1" w:after="100" w:afterAutospacing="1"/>
    </w:pPr>
    <w:rPr>
      <w:rFonts w:ascii="Times New Roman" w:hAnsi="Times New Roman"/>
    </w:rPr>
  </w:style>
  <w:style w:type="character" w:styleId="Hyperlink">
    <w:name w:val="Hyperlink"/>
    <w:uiPriority w:val="99"/>
    <w:semiHidden/>
    <w:unhideWhenUsed/>
    <w:rsid w:val="001B2D16"/>
    <w:rPr>
      <w:color w:val="0000FF"/>
      <w:u w:val="single"/>
    </w:rPr>
  </w:style>
  <w:style w:type="paragraph" w:styleId="Title">
    <w:name w:val="Title"/>
    <w:basedOn w:val="Normal"/>
    <w:next w:val="Normal"/>
    <w:link w:val="TitleChar"/>
    <w:qFormat/>
    <w:rsid w:val="001B2D16"/>
    <w:pPr>
      <w:spacing w:before="240" w:after="60"/>
      <w:jc w:val="center"/>
      <w:outlineLvl w:val="0"/>
    </w:pPr>
    <w:rPr>
      <w:rFonts w:ascii="Cambria" w:hAnsi="Cambria"/>
      <w:b/>
      <w:bCs/>
      <w:kern w:val="28"/>
      <w:sz w:val="32"/>
      <w:szCs w:val="32"/>
    </w:rPr>
  </w:style>
  <w:style w:type="character" w:customStyle="1" w:styleId="TitleChar">
    <w:name w:val="Title Char"/>
    <w:link w:val="Title"/>
    <w:rsid w:val="001B2D16"/>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1B2D16"/>
    <w:pPr>
      <w:tabs>
        <w:tab w:val="center" w:pos="4513"/>
        <w:tab w:val="right" w:pos="9026"/>
      </w:tabs>
    </w:pPr>
  </w:style>
  <w:style w:type="character" w:customStyle="1" w:styleId="HeaderChar">
    <w:name w:val="Header Char"/>
    <w:link w:val="Header"/>
    <w:uiPriority w:val="99"/>
    <w:rsid w:val="001B2D16"/>
    <w:rPr>
      <w:rFonts w:ascii=".VnTime" w:eastAsia="Times New Roman" w:hAnsi=".VnTime" w:cs="Times New Roman"/>
      <w:sz w:val="24"/>
      <w:szCs w:val="24"/>
    </w:rPr>
  </w:style>
  <w:style w:type="paragraph" w:styleId="Footer">
    <w:name w:val="footer"/>
    <w:basedOn w:val="Normal"/>
    <w:link w:val="FooterChar"/>
    <w:uiPriority w:val="99"/>
    <w:unhideWhenUsed/>
    <w:rsid w:val="001B2D16"/>
    <w:pPr>
      <w:tabs>
        <w:tab w:val="center" w:pos="4513"/>
        <w:tab w:val="right" w:pos="9026"/>
      </w:tabs>
    </w:pPr>
  </w:style>
  <w:style w:type="character" w:customStyle="1" w:styleId="FooterChar">
    <w:name w:val="Footer Char"/>
    <w:link w:val="Footer"/>
    <w:uiPriority w:val="99"/>
    <w:rsid w:val="001B2D16"/>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1B2D16"/>
    <w:rPr>
      <w:rFonts w:ascii="Segoe UI" w:hAnsi="Segoe UI"/>
      <w:sz w:val="18"/>
      <w:szCs w:val="18"/>
    </w:rPr>
  </w:style>
  <w:style w:type="character" w:customStyle="1" w:styleId="BalloonTextChar">
    <w:name w:val="Balloon Text Char"/>
    <w:link w:val="BalloonText"/>
    <w:uiPriority w:val="99"/>
    <w:semiHidden/>
    <w:rsid w:val="001B2D16"/>
    <w:rPr>
      <w:rFonts w:ascii="Segoe UI" w:eastAsia="Times New Roman" w:hAnsi="Segoe UI" w:cs="Times New Roman"/>
      <w:sz w:val="18"/>
      <w:szCs w:val="18"/>
    </w:rPr>
  </w:style>
  <w:style w:type="paragraph" w:styleId="ListParagraph">
    <w:name w:val="List Paragraph"/>
    <w:basedOn w:val="Normal"/>
    <w:link w:val="ListParagraphChar"/>
    <w:uiPriority w:val="34"/>
    <w:qFormat/>
    <w:rsid w:val="001B2D16"/>
    <w:pPr>
      <w:spacing w:after="200" w:line="276" w:lineRule="auto"/>
      <w:ind w:left="720"/>
      <w:contextualSpacing/>
    </w:pPr>
    <w:rPr>
      <w:rFonts w:ascii="Times New Roman" w:eastAsia="Arial" w:hAnsi="Times New Roman"/>
      <w:bCs/>
      <w:sz w:val="28"/>
      <w:szCs w:val="28"/>
    </w:rPr>
  </w:style>
  <w:style w:type="character" w:styleId="Emphasis">
    <w:name w:val="Emphasis"/>
    <w:uiPriority w:val="20"/>
    <w:qFormat/>
    <w:rsid w:val="001B2D16"/>
    <w:rPr>
      <w:i/>
      <w:iCs/>
    </w:rPr>
  </w:style>
  <w:style w:type="paragraph" w:customStyle="1" w:styleId="te">
    <w:name w:val="te"/>
    <w:basedOn w:val="Normal"/>
    <w:rsid w:val="001B2D16"/>
    <w:pPr>
      <w:spacing w:before="120" w:line="440" w:lineRule="exact"/>
      <w:ind w:firstLine="720"/>
      <w:jc w:val="both"/>
    </w:pPr>
    <w:rPr>
      <w:sz w:val="28"/>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S,ft,Geneva 9"/>
    <w:basedOn w:val="Normal"/>
    <w:link w:val="FootnoteTextChar"/>
    <w:unhideWhenUsed/>
    <w:qFormat/>
    <w:rsid w:val="001B2D16"/>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link w:val="FootnoteText"/>
    <w:qFormat/>
    <w:rsid w:val="001B2D16"/>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CarattereCarattereCharCharCharCharCharCharZchn"/>
    <w:unhideWhenUsed/>
    <w:qFormat/>
    <w:rsid w:val="001B2D16"/>
    <w:rPr>
      <w:vertAlign w:val="superscript"/>
    </w:rPr>
  </w:style>
  <w:style w:type="paragraph" w:styleId="PlainText">
    <w:name w:val="Plain Text"/>
    <w:basedOn w:val="Normal"/>
    <w:link w:val="PlainTextChar"/>
    <w:rsid w:val="001B2D16"/>
    <w:pPr>
      <w:autoSpaceDN w:val="0"/>
    </w:pPr>
    <w:rPr>
      <w:rFonts w:ascii="Courier New" w:hAnsi="Courier New"/>
      <w:sz w:val="20"/>
      <w:szCs w:val="20"/>
    </w:rPr>
  </w:style>
  <w:style w:type="character" w:customStyle="1" w:styleId="PlainTextChar">
    <w:name w:val="Plain Text Char"/>
    <w:link w:val="PlainText"/>
    <w:rsid w:val="001B2D16"/>
    <w:rPr>
      <w:rFonts w:ascii="Courier New" w:eastAsia="Times New Roman" w:hAnsi="Courier New" w:cs="Times New Roman"/>
      <w:sz w:val="20"/>
      <w:szCs w:val="20"/>
    </w:rPr>
  </w:style>
  <w:style w:type="character" w:customStyle="1" w:styleId="Bodytext8">
    <w:name w:val="Body text (8)_"/>
    <w:link w:val="Bodytext80"/>
    <w:locked/>
    <w:rsid w:val="001B2D16"/>
    <w:rPr>
      <w:sz w:val="18"/>
      <w:szCs w:val="18"/>
      <w:shd w:val="clear" w:color="auto" w:fill="FFFFFF"/>
    </w:rPr>
  </w:style>
  <w:style w:type="paragraph" w:customStyle="1" w:styleId="Bodytext80">
    <w:name w:val="Body text (8)"/>
    <w:basedOn w:val="Normal"/>
    <w:link w:val="Bodytext8"/>
    <w:rsid w:val="001B2D16"/>
    <w:pPr>
      <w:widowControl w:val="0"/>
      <w:shd w:val="clear" w:color="auto" w:fill="FFFFFF"/>
      <w:spacing w:line="268" w:lineRule="exact"/>
      <w:jc w:val="both"/>
    </w:pPr>
    <w:rPr>
      <w:rFonts w:ascii="Calibri" w:eastAsia="Yu Mincho" w:hAnsi="Calibri"/>
      <w:sz w:val="18"/>
      <w:szCs w:val="18"/>
      <w:shd w:val="clear" w:color="auto" w:fill="FFFFFF"/>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1B2D16"/>
    <w:pPr>
      <w:spacing w:after="160" w:line="240" w:lineRule="exact"/>
    </w:pPr>
    <w:rPr>
      <w:rFonts w:ascii="Calibri" w:eastAsia="Yu Mincho" w:hAnsi="Calibri"/>
      <w:sz w:val="20"/>
      <w:szCs w:val="20"/>
      <w:vertAlign w:val="superscript"/>
    </w:rPr>
  </w:style>
  <w:style w:type="character" w:customStyle="1" w:styleId="ListParagraphChar">
    <w:name w:val="List Paragraph Char"/>
    <w:link w:val="ListParagraph"/>
    <w:uiPriority w:val="34"/>
    <w:locked/>
    <w:rsid w:val="001B2D16"/>
    <w:rPr>
      <w:rFonts w:ascii="Times New Roman" w:eastAsia="Arial" w:hAnsi="Times New Roman" w:cs="Times New Roman"/>
      <w:bCs/>
      <w:sz w:val="28"/>
      <w:szCs w:val="28"/>
    </w:rPr>
  </w:style>
  <w:style w:type="paragraph" w:styleId="BodyText2">
    <w:name w:val="Body Text 2"/>
    <w:basedOn w:val="Normal"/>
    <w:link w:val="BodyText2Char"/>
    <w:uiPriority w:val="99"/>
    <w:unhideWhenUsed/>
    <w:rsid w:val="001B2D16"/>
    <w:pPr>
      <w:spacing w:after="120" w:line="480" w:lineRule="auto"/>
    </w:pPr>
  </w:style>
  <w:style w:type="character" w:customStyle="1" w:styleId="BodyText2Char">
    <w:name w:val="Body Text 2 Char"/>
    <w:link w:val="BodyText2"/>
    <w:uiPriority w:val="99"/>
    <w:rsid w:val="001B2D16"/>
    <w:rPr>
      <w:rFonts w:ascii=".VnTime" w:eastAsia="Times New Roman" w:hAnsi=".VnTime" w:cs="Times New Roman"/>
      <w:sz w:val="24"/>
      <w:szCs w:val="24"/>
      <w:lang w:eastAsia="en-US"/>
    </w:rPr>
  </w:style>
  <w:style w:type="paragraph" w:customStyle="1" w:styleId="FootnoteCharCharChar">
    <w:name w:val="Footnote Char Char Char"/>
    <w:aliases w:val="ftref Char Char Char,16 Point Char Char Char,Superscript 6 Point Char Char Char,Superscript 6 Point + 11 pt Char Char Char,(NECG) Footnote Reference Char Char Char,Fußnotenzeichen DISS Char Char Char"/>
    <w:basedOn w:val="Normal"/>
    <w:next w:val="Normal"/>
    <w:autoRedefine/>
    <w:rsid w:val="001B2D16"/>
    <w:pPr>
      <w:spacing w:after="60"/>
      <w:ind w:firstLine="284"/>
      <w:jc w:val="both"/>
    </w:pPr>
    <w:rPr>
      <w:rFonts w:ascii="Calibri" w:eastAsia="Calibri" w:hAnsi="Calibri"/>
      <w:sz w:val="20"/>
      <w:szCs w:val="20"/>
      <w:vertAlign w:val="superscript"/>
    </w:rPr>
  </w:style>
  <w:style w:type="paragraph" w:customStyle="1" w:styleId="khcnvn">
    <w:name w:val="khcnvn"/>
    <w:basedOn w:val="Normal"/>
    <w:link w:val="khcnvnChar"/>
    <w:qFormat/>
    <w:rsid w:val="001B2D16"/>
    <w:pPr>
      <w:widowControl w:val="0"/>
      <w:spacing w:line="288" w:lineRule="auto"/>
      <w:ind w:firstLine="425"/>
      <w:jc w:val="both"/>
    </w:pPr>
    <w:rPr>
      <w:rFonts w:ascii="Times New Roman" w:eastAsia="Calibri" w:hAnsi="Times New Roman"/>
      <w:sz w:val="25"/>
    </w:rPr>
  </w:style>
  <w:style w:type="character" w:customStyle="1" w:styleId="khcnvnChar">
    <w:name w:val="khcnvn Char"/>
    <w:link w:val="khcnvn"/>
    <w:rsid w:val="001B2D16"/>
    <w:rPr>
      <w:rFonts w:ascii="Times New Roman" w:eastAsia="Calibri" w:hAnsi="Times New Roman" w:cs="Times New Roman"/>
      <w:sz w:val="25"/>
      <w:szCs w:val="24"/>
    </w:rPr>
  </w:style>
  <w:style w:type="paragraph" w:customStyle="1" w:styleId="khcnvntable">
    <w:name w:val="khcnvn_table"/>
    <w:basedOn w:val="khcnvn"/>
    <w:link w:val="khcnvntableChar"/>
    <w:qFormat/>
    <w:rsid w:val="001B2D16"/>
    <w:pPr>
      <w:spacing w:before="60" w:after="60" w:line="240" w:lineRule="auto"/>
      <w:ind w:firstLine="0"/>
    </w:pPr>
    <w:rPr>
      <w:rFonts w:ascii="Arial" w:hAnsi="Arial"/>
      <w:sz w:val="18"/>
    </w:rPr>
  </w:style>
  <w:style w:type="character" w:customStyle="1" w:styleId="khcnvntableChar">
    <w:name w:val="khcnvn_table Char"/>
    <w:link w:val="khcnvntable"/>
    <w:rsid w:val="001B2D16"/>
    <w:rPr>
      <w:rFonts w:ascii="Arial" w:eastAsia="Calibri" w:hAnsi="Arial" w:cs="Times New Roman"/>
      <w:sz w:val="18"/>
      <w:szCs w:val="24"/>
    </w:rPr>
  </w:style>
  <w:style w:type="paragraph" w:customStyle="1" w:styleId="nguon">
    <w:name w:val="nguon"/>
    <w:basedOn w:val="Normal"/>
    <w:rsid w:val="001B2D16"/>
    <w:pPr>
      <w:spacing w:before="100"/>
      <w:jc w:val="right"/>
    </w:pPr>
    <w:rPr>
      <w:rFonts w:ascii="Arial" w:hAnsi="Arial"/>
      <w:i/>
      <w:iCs/>
      <w:noProof/>
      <w:sz w:val="20"/>
      <w:szCs w:val="20"/>
      <w:lang w:val="vi-VN"/>
    </w:rPr>
  </w:style>
  <w:style w:type="paragraph" w:customStyle="1" w:styleId="khcnvntenhinh">
    <w:name w:val="khcnvn_tenhinh"/>
    <w:basedOn w:val="Normal"/>
    <w:qFormat/>
    <w:rsid w:val="001B2D16"/>
    <w:pPr>
      <w:spacing w:before="60" w:after="60"/>
      <w:jc w:val="center"/>
    </w:pPr>
    <w:rPr>
      <w:rFonts w:ascii="Arial" w:hAnsi="Arial"/>
      <w:bCs/>
      <w:iCs/>
      <w:sz w:val="20"/>
      <w:szCs w:val="22"/>
    </w:rPr>
  </w:style>
  <w:style w:type="paragraph" w:customStyle="1" w:styleId="khcnvntab">
    <w:name w:val="khcnvn_tab"/>
    <w:basedOn w:val="khcnvn"/>
    <w:qFormat/>
    <w:rsid w:val="001B2D16"/>
    <w:pPr>
      <w:keepNext/>
      <w:widowControl/>
      <w:spacing w:before="80" w:after="40" w:line="240" w:lineRule="auto"/>
      <w:ind w:firstLine="0"/>
      <w:jc w:val="left"/>
    </w:pPr>
    <w:rPr>
      <w:rFonts w:ascii="Arial" w:eastAsia="Times New Roman" w:hAnsi="Arial"/>
      <w:color w:val="000000"/>
      <w:sz w:val="20"/>
      <w:szCs w:val="25"/>
      <w:lang w:val="vi-VN"/>
    </w:rPr>
  </w:style>
  <w:style w:type="paragraph" w:customStyle="1" w:styleId="bodyA">
    <w:name w:val="body A"/>
    <w:basedOn w:val="Normal"/>
    <w:qFormat/>
    <w:rsid w:val="001B2D16"/>
    <w:pPr>
      <w:spacing w:before="120" w:line="278" w:lineRule="auto"/>
      <w:ind w:firstLine="567"/>
      <w:jc w:val="both"/>
    </w:pPr>
    <w:rPr>
      <w:rFonts w:ascii="Times New Roman" w:hAnsi="Times New Roman"/>
    </w:rPr>
  </w:style>
  <w:style w:type="paragraph" w:customStyle="1" w:styleId="cham">
    <w:name w:val="cham"/>
    <w:basedOn w:val="bodyA"/>
    <w:qFormat/>
    <w:rsid w:val="001B2D16"/>
    <w:pPr>
      <w:numPr>
        <w:numId w:val="24"/>
      </w:numPr>
      <w:spacing w:before="280"/>
    </w:pPr>
    <w:rPr>
      <w:b/>
      <w:i/>
    </w:rPr>
  </w:style>
  <w:style w:type="paragraph" w:customStyle="1" w:styleId="bang1">
    <w:name w:val="bang1"/>
    <w:basedOn w:val="Normal"/>
    <w:qFormat/>
    <w:rsid w:val="001B2D16"/>
    <w:pPr>
      <w:keepNext/>
      <w:spacing w:before="240" w:after="80"/>
      <w:jc w:val="center"/>
    </w:pPr>
    <w:rPr>
      <w:rFonts w:ascii="Arial" w:hAnsi="Arial"/>
      <w:b/>
      <w:bCs/>
      <w:iCs/>
      <w:sz w:val="20"/>
      <w:szCs w:val="22"/>
    </w:rPr>
  </w:style>
  <w:style w:type="paragraph" w:customStyle="1" w:styleId="Bang2">
    <w:name w:val="Bang2"/>
    <w:basedOn w:val="Normal"/>
    <w:qFormat/>
    <w:rsid w:val="001B2D16"/>
    <w:pPr>
      <w:keepNext/>
      <w:spacing w:before="60" w:after="60"/>
    </w:pPr>
    <w:rPr>
      <w:rFonts w:ascii="Arial" w:hAnsi="Arial"/>
      <w:bCs/>
      <w:iCs/>
      <w:sz w:val="20"/>
      <w:szCs w:val="22"/>
    </w:rPr>
  </w:style>
  <w:style w:type="paragraph" w:customStyle="1" w:styleId="BodyText23">
    <w:name w:val="Body Text 23"/>
    <w:basedOn w:val="Normal"/>
    <w:rsid w:val="001B2D16"/>
    <w:pPr>
      <w:widowControl w:val="0"/>
      <w:autoSpaceDE w:val="0"/>
      <w:autoSpaceDN w:val="0"/>
      <w:adjustRightInd w:val="0"/>
      <w:spacing w:before="120" w:line="320" w:lineRule="auto"/>
      <w:jc w:val="both"/>
    </w:pPr>
    <w:rPr>
      <w:rFonts w:ascii=".VnTimeH" w:hAnsi=".VnTimeH" w:cs=".VnTimeH"/>
      <w:b/>
      <w:bCs/>
      <w:spacing w:val="5"/>
      <w:sz w:val="26"/>
      <w:szCs w:val="26"/>
      <w:lang w:val="en-GB" w:eastAsia="vi-VN"/>
    </w:rPr>
  </w:style>
  <w:style w:type="paragraph" w:styleId="NoSpacing">
    <w:name w:val="No Spacing"/>
    <w:basedOn w:val="Normal"/>
    <w:link w:val="NoSpacingChar"/>
    <w:uiPriority w:val="1"/>
    <w:qFormat/>
    <w:rsid w:val="001B2D16"/>
    <w:pPr>
      <w:spacing w:line="312" w:lineRule="auto"/>
      <w:jc w:val="both"/>
    </w:pPr>
    <w:rPr>
      <w:rFonts w:ascii="Times New Roman" w:hAnsi="Times New Roman"/>
    </w:rPr>
  </w:style>
  <w:style w:type="character" w:customStyle="1" w:styleId="NoSpacingChar">
    <w:name w:val="No Spacing Char"/>
    <w:link w:val="NoSpacing"/>
    <w:uiPriority w:val="1"/>
    <w:rsid w:val="001B2D16"/>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1B2D16"/>
    <w:pPr>
      <w:spacing w:after="120"/>
      <w:ind w:left="360"/>
    </w:pPr>
    <w:rPr>
      <w:sz w:val="16"/>
      <w:szCs w:val="16"/>
    </w:rPr>
  </w:style>
  <w:style w:type="character" w:customStyle="1" w:styleId="BodyTextIndent3Char">
    <w:name w:val="Body Text Indent 3 Char"/>
    <w:link w:val="BodyTextIndent3"/>
    <w:uiPriority w:val="99"/>
    <w:semiHidden/>
    <w:rsid w:val="001B2D16"/>
    <w:rPr>
      <w:rFonts w:ascii=".VnTime" w:eastAsia="Times New Roman" w:hAnsi=".VnTime" w:cs="Times New Roman"/>
      <w:sz w:val="16"/>
      <w:szCs w:val="16"/>
      <w:lang w:eastAsia="en-US"/>
    </w:rPr>
  </w:style>
  <w:style w:type="character" w:customStyle="1" w:styleId="NormalWebChar">
    <w:name w:val="Normal (Web) Char"/>
    <w:aliases w:val="Char Char Char Char Char Char Char Char Char Char Char1,Char Char Char Char Char Char Char Char Char Char Char Char,Normal (Web) Char Char Char,Char Char25 Char,Char Char Char Char,Обычный (веб)1 Char,Обычный (веб) Знак Char"/>
    <w:link w:val="NormalWeb"/>
    <w:locked/>
    <w:rsid w:val="001B2D16"/>
    <w:rPr>
      <w:rFonts w:ascii="Times New Roman" w:eastAsia="Times New Roman" w:hAnsi="Times New Roman" w:cs="Times New Roman"/>
      <w:sz w:val="24"/>
      <w:szCs w:val="24"/>
      <w:lang w:eastAsia="en-US"/>
    </w:rPr>
  </w:style>
  <w:style w:type="paragraph" w:customStyle="1" w:styleId="xmsonormal">
    <w:name w:val="x_msonormal"/>
    <w:basedOn w:val="Normal"/>
    <w:uiPriority w:val="99"/>
    <w:qFormat/>
    <w:rsid w:val="001B2D16"/>
    <w:pPr>
      <w:spacing w:before="100" w:beforeAutospacing="1" w:after="100" w:afterAutospacing="1"/>
    </w:pPr>
    <w:rPr>
      <w:rFonts w:ascii="Times New Roman" w:hAnsi="Times New Roman"/>
    </w:rPr>
  </w:style>
  <w:style w:type="paragraph" w:customStyle="1" w:styleId="Normal0">
    <w:name w:val="[Normal]"/>
    <w:qFormat/>
    <w:rsid w:val="001B2D16"/>
    <w:rPr>
      <w:rFonts w:ascii="Arial" w:eastAsia="Arial" w:hAnsi="Arial"/>
      <w:sz w:val="24"/>
    </w:rPr>
  </w:style>
  <w:style w:type="paragraph" w:styleId="BodyTextIndent2">
    <w:name w:val="Body Text Indent 2"/>
    <w:basedOn w:val="Normal"/>
    <w:link w:val="BodyTextIndent2Char"/>
    <w:uiPriority w:val="99"/>
    <w:semiHidden/>
    <w:unhideWhenUsed/>
    <w:rsid w:val="001B2D16"/>
    <w:pPr>
      <w:spacing w:after="120" w:line="480" w:lineRule="auto"/>
      <w:ind w:left="360"/>
    </w:pPr>
  </w:style>
  <w:style w:type="character" w:customStyle="1" w:styleId="BodyTextIndent2Char">
    <w:name w:val="Body Text Indent 2 Char"/>
    <w:link w:val="BodyTextIndent2"/>
    <w:uiPriority w:val="99"/>
    <w:semiHidden/>
    <w:rsid w:val="001B2D16"/>
    <w:rPr>
      <w:rFonts w:ascii=".VnTime" w:eastAsia="Times New Roman" w:hAnsi=".VnTime" w:cs="Times New Roman"/>
      <w:sz w:val="24"/>
      <w:szCs w:val="24"/>
      <w:lang w:eastAsia="en-US"/>
    </w:rPr>
  </w:style>
  <w:style w:type="character" w:styleId="CommentReference">
    <w:name w:val="annotation reference"/>
    <w:uiPriority w:val="99"/>
    <w:semiHidden/>
    <w:unhideWhenUsed/>
    <w:rsid w:val="001B2D16"/>
    <w:rPr>
      <w:sz w:val="16"/>
      <w:szCs w:val="16"/>
    </w:rPr>
  </w:style>
  <w:style w:type="paragraph" w:styleId="CommentText">
    <w:name w:val="annotation text"/>
    <w:basedOn w:val="Normal"/>
    <w:link w:val="CommentTextChar"/>
    <w:uiPriority w:val="99"/>
    <w:unhideWhenUsed/>
    <w:rsid w:val="001B2D16"/>
    <w:rPr>
      <w:sz w:val="20"/>
      <w:szCs w:val="20"/>
    </w:rPr>
  </w:style>
  <w:style w:type="character" w:customStyle="1" w:styleId="CommentTextChar">
    <w:name w:val="Comment Text Char"/>
    <w:link w:val="CommentText"/>
    <w:uiPriority w:val="99"/>
    <w:rsid w:val="001B2D16"/>
    <w:rPr>
      <w:rFonts w:ascii=".VnTime" w:eastAsia="Times New Roman" w:hAnsi=".VnTime"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1B2D16"/>
    <w:rPr>
      <w:b/>
      <w:bCs/>
    </w:rPr>
  </w:style>
  <w:style w:type="character" w:customStyle="1" w:styleId="CommentSubjectChar">
    <w:name w:val="Comment Subject Char"/>
    <w:link w:val="CommentSubject"/>
    <w:uiPriority w:val="99"/>
    <w:semiHidden/>
    <w:rsid w:val="001B2D16"/>
    <w:rPr>
      <w:rFonts w:ascii=".VnTime" w:eastAsia="Times New Roman" w:hAnsi=".VnTime" w:cs="Times New Roman"/>
      <w:b/>
      <w:bCs/>
      <w:sz w:val="20"/>
      <w:szCs w:val="20"/>
      <w:lang w:eastAsia="en-US"/>
    </w:rPr>
  </w:style>
  <w:style w:type="character" w:styleId="Strong">
    <w:name w:val="Strong"/>
    <w:uiPriority w:val="22"/>
    <w:qFormat/>
    <w:rsid w:val="001B2D16"/>
    <w:rPr>
      <w:b/>
      <w:bCs/>
    </w:rPr>
  </w:style>
  <w:style w:type="paragraph" w:customStyle="1" w:styleId="body-text">
    <w:name w:val="body-text"/>
    <w:basedOn w:val="Normal"/>
    <w:rsid w:val="001B2D16"/>
    <w:pPr>
      <w:spacing w:before="100" w:beforeAutospacing="1" w:after="100" w:afterAutospacing="1"/>
    </w:pPr>
    <w:rPr>
      <w:rFonts w:ascii="Times New Roman" w:hAnsi="Times New Roman"/>
    </w:rPr>
  </w:style>
  <w:style w:type="character" w:customStyle="1" w:styleId="Heading7Char">
    <w:name w:val="Heading 7 Char"/>
    <w:link w:val="Heading7"/>
    <w:uiPriority w:val="9"/>
    <w:semiHidden/>
    <w:rsid w:val="001B2D16"/>
    <w:rPr>
      <w:rFonts w:ascii="Calibri Light" w:eastAsia="Yu Gothic Light" w:hAnsi="Calibri Light" w:cs="Times New Roman"/>
      <w:i/>
      <w:iCs/>
      <w:color w:val="1F3763"/>
      <w:sz w:val="24"/>
      <w:szCs w:val="24"/>
      <w:lang w:eastAsia="en-US"/>
    </w:rPr>
  </w:style>
  <w:style w:type="character" w:customStyle="1" w:styleId="Heading8Char">
    <w:name w:val="Heading 8 Char"/>
    <w:link w:val="Heading8"/>
    <w:uiPriority w:val="9"/>
    <w:semiHidden/>
    <w:rsid w:val="001B2D16"/>
    <w:rPr>
      <w:rFonts w:ascii="Calibri Light" w:eastAsia="Yu Gothic Light" w:hAnsi="Calibri Light" w:cs="Times New Roman"/>
      <w:color w:val="272727"/>
      <w:sz w:val="21"/>
      <w:szCs w:val="21"/>
      <w:lang w:eastAsia="en-US"/>
    </w:rPr>
  </w:style>
  <w:style w:type="character" w:customStyle="1" w:styleId="Heading2Char">
    <w:name w:val="Heading 2 Char"/>
    <w:basedOn w:val="DefaultParagraphFont"/>
    <w:link w:val="Heading2"/>
    <w:uiPriority w:val="9"/>
    <w:rsid w:val="00E90911"/>
    <w:rPr>
      <w:rFonts w:ascii="Cambria" w:eastAsia="Times New Roman" w:hAnsi="Cambria" w:cs="Times New Roman"/>
      <w:b/>
      <w:bCs/>
      <w:i/>
      <w:iCs/>
      <w:sz w:val="28"/>
      <w:szCs w:val="28"/>
    </w:rPr>
  </w:style>
  <w:style w:type="paragraph" w:styleId="BodyTextIndent">
    <w:name w:val="Body Text Indent"/>
    <w:basedOn w:val="Normal"/>
    <w:link w:val="BodyTextIndentChar"/>
    <w:uiPriority w:val="99"/>
    <w:unhideWhenUsed/>
    <w:rsid w:val="00E90911"/>
    <w:pPr>
      <w:spacing w:after="120"/>
      <w:ind w:left="360"/>
    </w:pPr>
  </w:style>
  <w:style w:type="character" w:customStyle="1" w:styleId="BodyTextIndentChar">
    <w:name w:val="Body Text Indent Char"/>
    <w:basedOn w:val="DefaultParagraphFont"/>
    <w:link w:val="BodyTextIndent"/>
    <w:uiPriority w:val="99"/>
    <w:rsid w:val="00E90911"/>
    <w:rPr>
      <w:rFonts w:ascii=".VnTime" w:eastAsia="Times New Roman" w:hAnsi=".VnTime"/>
      <w:sz w:val="24"/>
      <w:szCs w:val="24"/>
    </w:rPr>
  </w:style>
  <w:style w:type="character" w:customStyle="1" w:styleId="normal-h1">
    <w:name w:val="normal-h1"/>
    <w:rsid w:val="00E90911"/>
    <w:rPr>
      <w:rFonts w:ascii="Times New Roman" w:hAnsi="Times New Roman" w:cs="Times New Roman" w:hint="default"/>
      <w:sz w:val="28"/>
      <w:szCs w:val="28"/>
    </w:rPr>
  </w:style>
  <w:style w:type="character" w:customStyle="1" w:styleId="Bodytext0">
    <w:name w:val="Body text_"/>
    <w:link w:val="BodyText1"/>
    <w:rsid w:val="00E90911"/>
    <w:rPr>
      <w:sz w:val="28"/>
      <w:szCs w:val="28"/>
      <w:shd w:val="clear" w:color="auto" w:fill="FFFFFF"/>
    </w:rPr>
  </w:style>
  <w:style w:type="paragraph" w:customStyle="1" w:styleId="BodyText1">
    <w:name w:val="Body Text1"/>
    <w:basedOn w:val="Normal"/>
    <w:link w:val="Bodytext0"/>
    <w:rsid w:val="00E90911"/>
    <w:pPr>
      <w:widowControl w:val="0"/>
      <w:shd w:val="clear" w:color="auto" w:fill="FFFFFF"/>
      <w:spacing w:before="360" w:after="60" w:line="240" w:lineRule="atLeast"/>
    </w:pPr>
    <w:rPr>
      <w:rFonts w:ascii="Calibri" w:eastAsia="Yu Mincho" w:hAnsi="Calibri"/>
      <w:sz w:val="28"/>
      <w:szCs w:val="28"/>
      <w:shd w:val="clear" w:color="auto" w:fill="FFFFFF"/>
    </w:rPr>
  </w:style>
  <w:style w:type="paragraph" w:customStyle="1" w:styleId="BodyText10">
    <w:name w:val="Body Text1"/>
    <w:basedOn w:val="Normal"/>
    <w:rsid w:val="003F41B1"/>
    <w:pPr>
      <w:widowControl w:val="0"/>
      <w:shd w:val="clear" w:color="auto" w:fill="FFFFFF"/>
      <w:spacing w:before="360" w:after="60" w:line="240" w:lineRule="atLeast"/>
    </w:pPr>
    <w:rPr>
      <w:rFonts w:ascii="Calibri" w:eastAsia="Yu Mincho" w:hAnsi="Calibri"/>
      <w:sz w:val="28"/>
      <w:szCs w:val="28"/>
      <w:shd w:val="clear" w:color="auto" w:fill="FFFFFF"/>
    </w:rPr>
  </w:style>
  <w:style w:type="paragraph" w:styleId="EndnoteText">
    <w:name w:val="endnote text"/>
    <w:basedOn w:val="Normal"/>
    <w:link w:val="EndnoteTextChar"/>
    <w:uiPriority w:val="99"/>
    <w:semiHidden/>
    <w:unhideWhenUsed/>
    <w:rsid w:val="005A0249"/>
    <w:rPr>
      <w:sz w:val="20"/>
      <w:szCs w:val="20"/>
    </w:rPr>
  </w:style>
  <w:style w:type="character" w:customStyle="1" w:styleId="EndnoteTextChar">
    <w:name w:val="Endnote Text Char"/>
    <w:basedOn w:val="DefaultParagraphFont"/>
    <w:link w:val="EndnoteText"/>
    <w:uiPriority w:val="99"/>
    <w:semiHidden/>
    <w:rsid w:val="005A0249"/>
    <w:rPr>
      <w:rFonts w:ascii=".VnTime" w:eastAsia="Times New Roman" w:hAnsi=".VnTime"/>
    </w:rPr>
  </w:style>
  <w:style w:type="character" w:styleId="EndnoteReference">
    <w:name w:val="endnote reference"/>
    <w:basedOn w:val="DefaultParagraphFont"/>
    <w:uiPriority w:val="99"/>
    <w:semiHidden/>
    <w:unhideWhenUsed/>
    <w:rsid w:val="005A024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8E9F8-03CF-49A1-B745-44FFA08DC29C}">
  <ds:schemaRefs>
    <ds:schemaRef ds:uri="http://schemas.openxmlformats.org/officeDocument/2006/bibliography"/>
  </ds:schemaRefs>
</ds:datastoreItem>
</file>

<file path=customXml/itemProps2.xml><?xml version="1.0" encoding="utf-8"?>
<ds:datastoreItem xmlns:ds="http://schemas.openxmlformats.org/officeDocument/2006/customXml" ds:itemID="{2616B454-CD9D-44ED-84C4-F804C4CDECA0}"/>
</file>

<file path=customXml/itemProps3.xml><?xml version="1.0" encoding="utf-8"?>
<ds:datastoreItem xmlns:ds="http://schemas.openxmlformats.org/officeDocument/2006/customXml" ds:itemID="{39C01289-F0F4-4EF0-958F-50329C5D6540}"/>
</file>

<file path=customXml/itemProps4.xml><?xml version="1.0" encoding="utf-8"?>
<ds:datastoreItem xmlns:ds="http://schemas.openxmlformats.org/officeDocument/2006/customXml" ds:itemID="{4436BC99-B27E-4B17-87A0-4EBCCB5BCA41}"/>
</file>

<file path=docProps/app.xml><?xml version="1.0" encoding="utf-8"?>
<Properties xmlns="http://schemas.openxmlformats.org/officeDocument/2006/extended-properties" xmlns:vt="http://schemas.openxmlformats.org/officeDocument/2006/docPropsVTypes">
  <Template>Normal</Template>
  <TotalTime>1</TotalTime>
  <Pages>11</Pages>
  <Words>4512</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NT</dc:creator>
  <cp:lastModifiedBy>admin</cp:lastModifiedBy>
  <cp:revision>2</cp:revision>
  <cp:lastPrinted>2019-08-14T02:13:00Z</cp:lastPrinted>
  <dcterms:created xsi:type="dcterms:W3CDTF">2019-08-15T06:15:00Z</dcterms:created>
  <dcterms:modified xsi:type="dcterms:W3CDTF">2019-08-15T06:15:00Z</dcterms:modified>
</cp:coreProperties>
</file>